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6F39" w:rsidRDefault="00C34CD2" w:rsidP="00E5001B">
      <w:pPr>
        <w:jc w:val="center"/>
        <w:rPr>
          <w:rFonts w:ascii="AGBenguiatCyr" w:hAnsi="AGBenguiatCyr"/>
          <w:b/>
          <w:i/>
        </w:rPr>
      </w:pPr>
      <w:r w:rsidRPr="00C34CD2">
        <w:rPr>
          <w:noProof/>
        </w:rPr>
        <w:pict>
          <v:rect id="_x0000_s1026" style="position:absolute;left:0;text-align:left;margin-left:349.8pt;margin-top:-11.95pt;width:136.85pt;height:72.05pt;z-index:251657728" o:allowincell="f" filled="f" stroked="f" strokeweight="4pt">
            <v:textbox inset="1pt,1pt,1pt,1pt">
              <w:txbxContent>
                <w:p w:rsidR="00EE6F39" w:rsidRPr="00650D9A" w:rsidRDefault="00EE6F39" w:rsidP="00EE6F39">
                  <w:pPr>
                    <w:jc w:val="right"/>
                    <w:rPr>
                      <w:i/>
                      <w:sz w:val="36"/>
                      <w:szCs w:val="36"/>
                    </w:rPr>
                  </w:pPr>
                </w:p>
              </w:txbxContent>
            </v:textbox>
          </v:rect>
        </w:pict>
      </w:r>
      <w:r w:rsidR="00F5513F">
        <w:rPr>
          <w:rFonts w:ascii="AdverGothic" w:hAnsi="AdverGothic"/>
          <w:noProof/>
        </w:rPr>
        <w:drawing>
          <wp:inline distT="0" distB="0" distL="0" distR="0">
            <wp:extent cx="563245" cy="563245"/>
            <wp:effectExtent l="19050" t="0" r="825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563245" cy="563245"/>
                    </a:xfrm>
                    <a:prstGeom prst="rect">
                      <a:avLst/>
                    </a:prstGeom>
                    <a:noFill/>
                    <a:ln w="9525">
                      <a:noFill/>
                      <a:miter lim="800000"/>
                      <a:headEnd/>
                      <a:tailEnd/>
                    </a:ln>
                  </pic:spPr>
                </pic:pic>
              </a:graphicData>
            </a:graphic>
          </wp:inline>
        </w:drawing>
      </w:r>
    </w:p>
    <w:p w:rsidR="00EE6F39" w:rsidRPr="001C26AC" w:rsidRDefault="00EE6F39" w:rsidP="00E5001B">
      <w:pPr>
        <w:pStyle w:val="4"/>
        <w:jc w:val="center"/>
        <w:rPr>
          <w:i w:val="0"/>
          <w:sz w:val="20"/>
        </w:rPr>
      </w:pPr>
      <w:r w:rsidRPr="001C26AC">
        <w:rPr>
          <w:i w:val="0"/>
          <w:sz w:val="20"/>
        </w:rPr>
        <w:t>Российская Федерация</w:t>
      </w:r>
    </w:p>
    <w:p w:rsidR="00EE6F39" w:rsidRPr="001C26AC" w:rsidRDefault="00EE6F39" w:rsidP="00E5001B">
      <w:pPr>
        <w:ind w:left="1080" w:right="960"/>
        <w:jc w:val="center"/>
        <w:rPr>
          <w:b/>
          <w:sz w:val="20"/>
        </w:rPr>
      </w:pPr>
      <w:r w:rsidRPr="001C26AC">
        <w:rPr>
          <w:b/>
          <w:sz w:val="20"/>
        </w:rPr>
        <w:t>Ростовская область</w:t>
      </w:r>
    </w:p>
    <w:p w:rsidR="00EE6F39" w:rsidRPr="001C26AC" w:rsidRDefault="00EE6F39" w:rsidP="00E5001B">
      <w:pPr>
        <w:ind w:left="1080" w:right="960"/>
        <w:jc w:val="center"/>
        <w:rPr>
          <w:b/>
          <w:sz w:val="20"/>
        </w:rPr>
      </w:pPr>
      <w:r w:rsidRPr="001C26AC">
        <w:rPr>
          <w:b/>
          <w:sz w:val="20"/>
        </w:rPr>
        <w:t>Заветинский район</w:t>
      </w:r>
    </w:p>
    <w:p w:rsidR="00EE6F39" w:rsidRPr="00692139" w:rsidRDefault="00EE6F39" w:rsidP="00E5001B">
      <w:pPr>
        <w:jc w:val="center"/>
        <w:rPr>
          <w:sz w:val="32"/>
          <w:szCs w:val="32"/>
        </w:rPr>
      </w:pPr>
      <w:r w:rsidRPr="00692139">
        <w:rPr>
          <w:sz w:val="32"/>
          <w:szCs w:val="32"/>
        </w:rPr>
        <w:t>муниц</w:t>
      </w:r>
      <w:r w:rsidR="00A920D1">
        <w:rPr>
          <w:sz w:val="32"/>
          <w:szCs w:val="32"/>
        </w:rPr>
        <w:t>ипальное образование «Фоминское</w:t>
      </w:r>
      <w:r w:rsidRPr="00692139">
        <w:rPr>
          <w:sz w:val="32"/>
          <w:szCs w:val="32"/>
        </w:rPr>
        <w:t xml:space="preserve"> сельское поселение»</w:t>
      </w:r>
    </w:p>
    <w:p w:rsidR="00EE6F39" w:rsidRDefault="00A920D1" w:rsidP="00E5001B">
      <w:pPr>
        <w:ind w:left="1080" w:right="960"/>
        <w:jc w:val="center"/>
        <w:rPr>
          <w:sz w:val="32"/>
          <w:szCs w:val="32"/>
        </w:rPr>
      </w:pPr>
      <w:r>
        <w:rPr>
          <w:sz w:val="32"/>
          <w:szCs w:val="32"/>
        </w:rPr>
        <w:t>Администрация Фоми</w:t>
      </w:r>
      <w:r w:rsidR="00EE6F39">
        <w:rPr>
          <w:sz w:val="32"/>
          <w:szCs w:val="32"/>
        </w:rPr>
        <w:t>нского сельского поселения</w:t>
      </w:r>
    </w:p>
    <w:p w:rsidR="00EE6F39" w:rsidRPr="00D03ED0" w:rsidRDefault="00EE6F39" w:rsidP="00E5001B">
      <w:pPr>
        <w:jc w:val="center"/>
        <w:rPr>
          <w:b/>
          <w:sz w:val="32"/>
          <w:szCs w:val="32"/>
        </w:rPr>
      </w:pPr>
    </w:p>
    <w:p w:rsidR="00EE6F39" w:rsidRPr="00EE6F39" w:rsidRDefault="00EE6F39" w:rsidP="00E5001B">
      <w:pPr>
        <w:pStyle w:val="6"/>
        <w:spacing w:before="0" w:after="0"/>
        <w:jc w:val="center"/>
        <w:rPr>
          <w:rFonts w:ascii="Times New Roman" w:hAnsi="Times New Roman"/>
          <w:sz w:val="48"/>
          <w:szCs w:val="48"/>
        </w:rPr>
      </w:pPr>
      <w:r w:rsidRPr="00EE6F39">
        <w:rPr>
          <w:rFonts w:ascii="Times New Roman" w:hAnsi="Times New Roman"/>
          <w:sz w:val="48"/>
          <w:szCs w:val="48"/>
        </w:rPr>
        <w:t>Постановление</w:t>
      </w:r>
    </w:p>
    <w:p w:rsidR="00EE6F39" w:rsidRPr="001C26AC" w:rsidRDefault="00EE6F39" w:rsidP="00E5001B">
      <w:pPr>
        <w:jc w:val="center"/>
        <w:rPr>
          <w:sz w:val="28"/>
          <w:szCs w:val="28"/>
        </w:rPr>
      </w:pPr>
    </w:p>
    <w:p w:rsidR="00EE6F39" w:rsidRPr="009231B4" w:rsidRDefault="00EE6F39" w:rsidP="00E5001B">
      <w:pPr>
        <w:jc w:val="center"/>
        <w:rPr>
          <w:sz w:val="28"/>
          <w:szCs w:val="28"/>
        </w:rPr>
      </w:pPr>
      <w:r w:rsidRPr="009231B4">
        <w:rPr>
          <w:sz w:val="28"/>
          <w:szCs w:val="28"/>
        </w:rPr>
        <w:t>№</w:t>
      </w:r>
      <w:r w:rsidR="00137120">
        <w:rPr>
          <w:sz w:val="28"/>
          <w:szCs w:val="28"/>
        </w:rPr>
        <w:t>39</w:t>
      </w:r>
    </w:p>
    <w:p w:rsidR="00EE6F39" w:rsidRPr="00D03ED0" w:rsidRDefault="00EE6F39" w:rsidP="00E5001B">
      <w:pPr>
        <w:jc w:val="both"/>
        <w:rPr>
          <w:sz w:val="28"/>
          <w:szCs w:val="28"/>
        </w:rPr>
      </w:pPr>
    </w:p>
    <w:p w:rsidR="00EE6F39" w:rsidRDefault="00137120" w:rsidP="00E5001B">
      <w:pPr>
        <w:jc w:val="both"/>
        <w:rPr>
          <w:sz w:val="28"/>
          <w:szCs w:val="28"/>
        </w:rPr>
      </w:pPr>
      <w:r>
        <w:rPr>
          <w:sz w:val="28"/>
          <w:szCs w:val="28"/>
        </w:rPr>
        <w:t>30</w:t>
      </w:r>
      <w:r w:rsidR="003F5A1D">
        <w:rPr>
          <w:sz w:val="28"/>
          <w:szCs w:val="28"/>
        </w:rPr>
        <w:t>.10</w:t>
      </w:r>
      <w:r w:rsidR="004F12A7">
        <w:rPr>
          <w:sz w:val="28"/>
          <w:szCs w:val="28"/>
        </w:rPr>
        <w:t>.2024</w:t>
      </w:r>
      <w:r w:rsidR="00EE6F39">
        <w:rPr>
          <w:sz w:val="28"/>
          <w:szCs w:val="28"/>
        </w:rPr>
        <w:tab/>
      </w:r>
      <w:r w:rsidR="00EE6F39">
        <w:rPr>
          <w:sz w:val="28"/>
          <w:szCs w:val="28"/>
        </w:rPr>
        <w:tab/>
      </w:r>
      <w:r w:rsidR="00EE6F39">
        <w:rPr>
          <w:sz w:val="28"/>
          <w:szCs w:val="28"/>
        </w:rPr>
        <w:tab/>
      </w:r>
      <w:r w:rsidR="00E66F3C">
        <w:rPr>
          <w:sz w:val="28"/>
          <w:szCs w:val="28"/>
        </w:rPr>
        <w:tab/>
      </w:r>
      <w:r w:rsidR="00EE6F39" w:rsidRPr="009231B4">
        <w:rPr>
          <w:sz w:val="28"/>
          <w:szCs w:val="28"/>
        </w:rPr>
        <w:tab/>
      </w:r>
      <w:r w:rsidR="00EE6F39" w:rsidRPr="009231B4">
        <w:rPr>
          <w:sz w:val="28"/>
          <w:szCs w:val="28"/>
        </w:rPr>
        <w:tab/>
      </w:r>
      <w:r w:rsidR="00EE6F39" w:rsidRPr="009231B4">
        <w:rPr>
          <w:sz w:val="28"/>
          <w:szCs w:val="28"/>
        </w:rPr>
        <w:tab/>
        <w:t xml:space="preserve">  </w:t>
      </w:r>
      <w:r w:rsidR="00EE6F39">
        <w:rPr>
          <w:sz w:val="28"/>
          <w:szCs w:val="28"/>
        </w:rPr>
        <w:t xml:space="preserve">            </w:t>
      </w:r>
      <w:r w:rsidR="00A920D1">
        <w:rPr>
          <w:sz w:val="28"/>
          <w:szCs w:val="28"/>
        </w:rPr>
        <w:t xml:space="preserve">  </w:t>
      </w:r>
      <w:r w:rsidR="00E5001B">
        <w:rPr>
          <w:sz w:val="28"/>
          <w:szCs w:val="28"/>
        </w:rPr>
        <w:t xml:space="preserve">      </w:t>
      </w:r>
      <w:r w:rsidR="00A920D1">
        <w:rPr>
          <w:sz w:val="28"/>
          <w:szCs w:val="28"/>
        </w:rPr>
        <w:t xml:space="preserve">  </w:t>
      </w:r>
      <w:r w:rsidR="001C26AC">
        <w:rPr>
          <w:sz w:val="28"/>
          <w:szCs w:val="28"/>
        </w:rPr>
        <w:t xml:space="preserve">  </w:t>
      </w:r>
      <w:r w:rsidR="00835447">
        <w:rPr>
          <w:sz w:val="28"/>
          <w:szCs w:val="28"/>
        </w:rPr>
        <w:t xml:space="preserve">             </w:t>
      </w:r>
      <w:r w:rsidR="00A920D1">
        <w:rPr>
          <w:sz w:val="28"/>
          <w:szCs w:val="28"/>
        </w:rPr>
        <w:t>х.Фомин</w:t>
      </w:r>
    </w:p>
    <w:p w:rsidR="00EE6F39" w:rsidRDefault="00EE6F39" w:rsidP="00E5001B">
      <w:pPr>
        <w:jc w:val="both"/>
        <w:rPr>
          <w:sz w:val="28"/>
          <w:szCs w:val="28"/>
        </w:rPr>
      </w:pPr>
    </w:p>
    <w:tbl>
      <w:tblPr>
        <w:tblW w:w="0" w:type="auto"/>
        <w:tblLayout w:type="fixed"/>
        <w:tblLook w:val="0000"/>
      </w:tblPr>
      <w:tblGrid>
        <w:gridCol w:w="5353"/>
      </w:tblGrid>
      <w:tr w:rsidR="00EE6F39" w:rsidRPr="0064044A" w:rsidTr="00EE6F39">
        <w:tc>
          <w:tcPr>
            <w:tcW w:w="5353" w:type="dxa"/>
            <w:tcBorders>
              <w:top w:val="nil"/>
              <w:left w:val="nil"/>
              <w:bottom w:val="nil"/>
              <w:right w:val="nil"/>
            </w:tcBorders>
          </w:tcPr>
          <w:p w:rsidR="00EE6F39" w:rsidRPr="008418AB" w:rsidRDefault="00EE55AC" w:rsidP="004F12A7">
            <w:pPr>
              <w:tabs>
                <w:tab w:val="left" w:pos="4395"/>
              </w:tabs>
              <w:rPr>
                <w:sz w:val="28"/>
                <w:szCs w:val="28"/>
              </w:rPr>
            </w:pPr>
            <w:r>
              <w:rPr>
                <w:sz w:val="28"/>
              </w:rPr>
              <w:t>Об основных направлениях бюджетной и налоговой политики Фоминского сельского поселения на 202</w:t>
            </w:r>
            <w:r w:rsidR="004F12A7">
              <w:rPr>
                <w:sz w:val="28"/>
              </w:rPr>
              <w:t>5</w:t>
            </w:r>
            <w:r>
              <w:rPr>
                <w:sz w:val="28"/>
              </w:rPr>
              <w:t xml:space="preserve"> год и плановый период 202</w:t>
            </w:r>
            <w:r w:rsidR="004F12A7">
              <w:rPr>
                <w:sz w:val="28"/>
              </w:rPr>
              <w:t>6 и 207</w:t>
            </w:r>
            <w:r>
              <w:rPr>
                <w:sz w:val="28"/>
              </w:rPr>
              <w:t>6 годов</w:t>
            </w:r>
          </w:p>
        </w:tc>
      </w:tr>
    </w:tbl>
    <w:p w:rsidR="00C66C31" w:rsidRDefault="00C66C31" w:rsidP="00C66C31">
      <w:pPr>
        <w:widowControl w:val="0"/>
        <w:ind w:firstLine="709"/>
        <w:jc w:val="both"/>
        <w:rPr>
          <w:sz w:val="28"/>
        </w:rPr>
      </w:pPr>
    </w:p>
    <w:p w:rsidR="00EE55AC" w:rsidRDefault="00EE55AC" w:rsidP="00EE55AC">
      <w:pPr>
        <w:ind w:left="10" w:right="5" w:firstLine="710"/>
        <w:jc w:val="both"/>
      </w:pPr>
      <w:r>
        <w:rPr>
          <w:spacing w:val="-6"/>
          <w:sz w:val="28"/>
        </w:rPr>
        <w:t>В соответствии со статьей 184</w:t>
      </w:r>
      <w:r>
        <w:rPr>
          <w:spacing w:val="-6"/>
          <w:sz w:val="28"/>
          <w:vertAlign w:val="superscript"/>
        </w:rPr>
        <w:t xml:space="preserve">2 </w:t>
      </w:r>
      <w:r>
        <w:rPr>
          <w:spacing w:val="-6"/>
          <w:sz w:val="28"/>
        </w:rPr>
        <w:t xml:space="preserve">Бюджетного кодекса Российской Федерации, </w:t>
      </w:r>
      <w:r>
        <w:rPr>
          <w:spacing w:val="-1"/>
          <w:sz w:val="28"/>
          <w:szCs w:val="28"/>
        </w:rPr>
        <w:t xml:space="preserve">и статьей 19 </w:t>
      </w:r>
      <w:r>
        <w:rPr>
          <w:sz w:val="28"/>
          <w:szCs w:val="28"/>
        </w:rPr>
        <w:t xml:space="preserve">к </w:t>
      </w:r>
      <w:r w:rsidRPr="004105C6">
        <w:rPr>
          <w:sz w:val="28"/>
          <w:szCs w:val="28"/>
        </w:rPr>
        <w:t>решени</w:t>
      </w:r>
      <w:r>
        <w:rPr>
          <w:sz w:val="28"/>
          <w:szCs w:val="28"/>
        </w:rPr>
        <w:t>ю</w:t>
      </w:r>
      <w:r w:rsidRPr="004105C6">
        <w:rPr>
          <w:sz w:val="28"/>
          <w:szCs w:val="28"/>
        </w:rPr>
        <w:t xml:space="preserve"> Собрания депутатов</w:t>
      </w:r>
      <w:r>
        <w:rPr>
          <w:sz w:val="28"/>
          <w:szCs w:val="28"/>
        </w:rPr>
        <w:t xml:space="preserve"> Фоминского сельского поселения</w:t>
      </w:r>
      <w:r w:rsidRPr="004105C6">
        <w:rPr>
          <w:sz w:val="28"/>
          <w:szCs w:val="28"/>
        </w:rPr>
        <w:t xml:space="preserve"> от </w:t>
      </w:r>
      <w:r>
        <w:rPr>
          <w:sz w:val="28"/>
          <w:szCs w:val="28"/>
        </w:rPr>
        <w:t>28</w:t>
      </w:r>
      <w:r w:rsidRPr="004105C6">
        <w:rPr>
          <w:sz w:val="28"/>
          <w:szCs w:val="28"/>
        </w:rPr>
        <w:t>.0</w:t>
      </w:r>
      <w:r>
        <w:rPr>
          <w:sz w:val="28"/>
          <w:szCs w:val="28"/>
        </w:rPr>
        <w:t>9</w:t>
      </w:r>
      <w:r w:rsidRPr="004105C6">
        <w:rPr>
          <w:sz w:val="28"/>
          <w:szCs w:val="28"/>
        </w:rPr>
        <w:t xml:space="preserve">.2007 № </w:t>
      </w:r>
      <w:r>
        <w:rPr>
          <w:sz w:val="28"/>
          <w:szCs w:val="28"/>
        </w:rPr>
        <w:t>62</w:t>
      </w:r>
      <w:r w:rsidRPr="004105C6">
        <w:rPr>
          <w:sz w:val="28"/>
          <w:szCs w:val="28"/>
        </w:rPr>
        <w:t xml:space="preserve"> «Об утверждении Положения «О бюджетном процессе в </w:t>
      </w:r>
      <w:r>
        <w:rPr>
          <w:sz w:val="28"/>
          <w:szCs w:val="28"/>
        </w:rPr>
        <w:t>Фоминском сельском поселении</w:t>
      </w:r>
      <w:r w:rsidRPr="004105C6">
        <w:rPr>
          <w:sz w:val="28"/>
          <w:szCs w:val="28"/>
        </w:rPr>
        <w:t>»</w:t>
      </w:r>
      <w:r>
        <w:rPr>
          <w:sz w:val="28"/>
        </w:rPr>
        <w:t>, а также постановлением Администрации Фоминского сельского поселения от 2</w:t>
      </w:r>
      <w:r w:rsidR="004F12A7">
        <w:rPr>
          <w:sz w:val="28"/>
        </w:rPr>
        <w:t>0</w:t>
      </w:r>
      <w:r>
        <w:rPr>
          <w:sz w:val="28"/>
        </w:rPr>
        <w:t>.06.202</w:t>
      </w:r>
      <w:r w:rsidR="004F12A7">
        <w:rPr>
          <w:sz w:val="28"/>
        </w:rPr>
        <w:t>4 № 18</w:t>
      </w:r>
      <w:r>
        <w:rPr>
          <w:sz w:val="28"/>
        </w:rPr>
        <w:t xml:space="preserve"> «Об утверждении Порядка и сроков составления проекта бюджета Фоминского сельского поселения на 202</w:t>
      </w:r>
      <w:r w:rsidR="004F12A7">
        <w:rPr>
          <w:sz w:val="28"/>
        </w:rPr>
        <w:t>5 год и на плановый период 2026</w:t>
      </w:r>
      <w:r>
        <w:rPr>
          <w:sz w:val="28"/>
        </w:rPr>
        <w:t xml:space="preserve"> и 202</w:t>
      </w:r>
      <w:r w:rsidR="004F12A7">
        <w:rPr>
          <w:sz w:val="28"/>
        </w:rPr>
        <w:t>7</w:t>
      </w:r>
      <w:r>
        <w:rPr>
          <w:sz w:val="28"/>
        </w:rPr>
        <w:t xml:space="preserve"> годов»</w:t>
      </w:r>
    </w:p>
    <w:p w:rsidR="00C66C31" w:rsidRDefault="00C66C31" w:rsidP="00C66C31">
      <w:pPr>
        <w:widowControl w:val="0"/>
        <w:jc w:val="center"/>
        <w:rPr>
          <w:sz w:val="28"/>
        </w:rPr>
      </w:pPr>
    </w:p>
    <w:p w:rsidR="00C66C31" w:rsidRDefault="00C66C31" w:rsidP="00C66C31">
      <w:pPr>
        <w:widowControl w:val="0"/>
        <w:jc w:val="center"/>
        <w:rPr>
          <w:sz w:val="28"/>
        </w:rPr>
      </w:pPr>
      <w:r>
        <w:rPr>
          <w:sz w:val="28"/>
        </w:rPr>
        <w:t>ПОСТАНОВЛЯЮ:</w:t>
      </w:r>
    </w:p>
    <w:p w:rsidR="00EE55AC" w:rsidRDefault="00EE55AC" w:rsidP="00EE55AC">
      <w:pPr>
        <w:widowControl w:val="0"/>
        <w:spacing w:line="228" w:lineRule="auto"/>
        <w:ind w:firstLine="709"/>
        <w:jc w:val="both"/>
      </w:pPr>
      <w:r>
        <w:rPr>
          <w:sz w:val="28"/>
        </w:rPr>
        <w:t>1. Утвердить Основные направления бюджетной и налоговой политики Фоминского сельского поселения  на 202</w:t>
      </w:r>
      <w:r w:rsidR="004F12A7">
        <w:rPr>
          <w:sz w:val="28"/>
        </w:rPr>
        <w:t>5</w:t>
      </w:r>
      <w:r>
        <w:rPr>
          <w:sz w:val="28"/>
        </w:rPr>
        <w:t xml:space="preserve"> год и плановый период 202</w:t>
      </w:r>
      <w:r w:rsidR="004F12A7">
        <w:rPr>
          <w:sz w:val="28"/>
        </w:rPr>
        <w:t>6</w:t>
      </w:r>
      <w:r>
        <w:rPr>
          <w:sz w:val="28"/>
        </w:rPr>
        <w:t xml:space="preserve"> и 202</w:t>
      </w:r>
      <w:r w:rsidR="004F12A7">
        <w:rPr>
          <w:sz w:val="28"/>
        </w:rPr>
        <w:t>7</w:t>
      </w:r>
      <w:r>
        <w:rPr>
          <w:sz w:val="28"/>
        </w:rPr>
        <w:t xml:space="preserve"> годов согласно приложению.</w:t>
      </w:r>
    </w:p>
    <w:p w:rsidR="00EE55AC" w:rsidRDefault="00EE55AC" w:rsidP="00EE55AC">
      <w:pPr>
        <w:widowControl w:val="0"/>
        <w:tabs>
          <w:tab w:val="left" w:pos="1003"/>
        </w:tabs>
        <w:ind w:firstLine="700"/>
        <w:jc w:val="both"/>
      </w:pPr>
      <w:r>
        <w:rPr>
          <w:sz w:val="28"/>
        </w:rPr>
        <w:t>2. Главному специалисту сектора экономики и финансов Администрации Фоминского сельского поселения обеспечить разработку проекта бюджета Заветинского района на основе основных направлений бюджетной и налоговой политики Фоминского сельского поселения на 202</w:t>
      </w:r>
      <w:r w:rsidR="004F12A7">
        <w:rPr>
          <w:sz w:val="28"/>
        </w:rPr>
        <w:t>5</w:t>
      </w:r>
      <w:r>
        <w:rPr>
          <w:sz w:val="28"/>
        </w:rPr>
        <w:t xml:space="preserve"> год и плановый период 202</w:t>
      </w:r>
      <w:r w:rsidR="004F12A7">
        <w:rPr>
          <w:sz w:val="28"/>
        </w:rPr>
        <w:t>6</w:t>
      </w:r>
      <w:r>
        <w:rPr>
          <w:sz w:val="28"/>
        </w:rPr>
        <w:t xml:space="preserve"> и 202</w:t>
      </w:r>
      <w:r w:rsidR="004F12A7">
        <w:rPr>
          <w:sz w:val="28"/>
        </w:rPr>
        <w:t>7</w:t>
      </w:r>
      <w:r>
        <w:rPr>
          <w:sz w:val="28"/>
        </w:rPr>
        <w:t xml:space="preserve"> годов.</w:t>
      </w:r>
    </w:p>
    <w:p w:rsidR="00EE55AC" w:rsidRDefault="00EE55AC" w:rsidP="00EE55AC">
      <w:pPr>
        <w:widowControl w:val="0"/>
        <w:tabs>
          <w:tab w:val="left" w:pos="851"/>
        </w:tabs>
        <w:ind w:firstLine="700"/>
        <w:jc w:val="both"/>
        <w:rPr>
          <w:sz w:val="28"/>
        </w:rPr>
      </w:pPr>
      <w:r>
        <w:rPr>
          <w:spacing w:val="-2"/>
          <w:sz w:val="28"/>
        </w:rPr>
        <w:t>3. Постановление вступает в силу со дня его официального обнародования.</w:t>
      </w:r>
    </w:p>
    <w:p w:rsidR="00EE55AC" w:rsidRDefault="00EE55AC" w:rsidP="00EE55AC">
      <w:pPr>
        <w:widowControl w:val="0"/>
        <w:ind w:firstLine="700"/>
        <w:jc w:val="both"/>
      </w:pPr>
      <w:r>
        <w:rPr>
          <w:sz w:val="28"/>
        </w:rPr>
        <w:t>4. Контроль за выполнением постановления оставляю за собой.</w:t>
      </w:r>
    </w:p>
    <w:p w:rsidR="00843EC4" w:rsidRDefault="00843EC4" w:rsidP="00843EC4">
      <w:pPr>
        <w:pStyle w:val="ConsPlusNormal"/>
        <w:jc w:val="both"/>
        <w:rPr>
          <w:rFonts w:ascii="Times New Roman" w:hAnsi="Times New Roman"/>
          <w:sz w:val="28"/>
        </w:rPr>
      </w:pPr>
    </w:p>
    <w:p w:rsidR="00C66C31" w:rsidRDefault="00C66C31" w:rsidP="00C66C31">
      <w:pPr>
        <w:spacing w:line="216" w:lineRule="auto"/>
        <w:jc w:val="both"/>
        <w:rPr>
          <w:sz w:val="28"/>
        </w:rPr>
      </w:pPr>
    </w:p>
    <w:p w:rsidR="00C66C31" w:rsidRDefault="00C66C31" w:rsidP="00C66C31">
      <w:pPr>
        <w:spacing w:line="216" w:lineRule="auto"/>
        <w:jc w:val="both"/>
        <w:rPr>
          <w:sz w:val="28"/>
        </w:rPr>
      </w:pPr>
    </w:p>
    <w:p w:rsidR="00C66C31" w:rsidRDefault="00C66C31" w:rsidP="00C66C31">
      <w:pPr>
        <w:tabs>
          <w:tab w:val="left" w:pos="7088"/>
        </w:tabs>
        <w:ind w:left="709" w:right="821"/>
        <w:rPr>
          <w:sz w:val="28"/>
        </w:rPr>
      </w:pPr>
      <w:r>
        <w:rPr>
          <w:sz w:val="28"/>
        </w:rPr>
        <w:t xml:space="preserve">Глава Администрации </w:t>
      </w:r>
    </w:p>
    <w:p w:rsidR="00C66C31" w:rsidRDefault="00C66C31" w:rsidP="00C66C31">
      <w:pPr>
        <w:tabs>
          <w:tab w:val="left" w:pos="7088"/>
        </w:tabs>
        <w:ind w:left="709" w:right="821"/>
        <w:rPr>
          <w:sz w:val="28"/>
        </w:rPr>
      </w:pPr>
      <w:r>
        <w:rPr>
          <w:sz w:val="28"/>
        </w:rPr>
        <w:t>Фоминского сельского поселения                               С.И. Ожерёдов</w:t>
      </w:r>
    </w:p>
    <w:p w:rsidR="00C66C31" w:rsidRDefault="00C66C31" w:rsidP="00C66C31">
      <w:pPr>
        <w:rPr>
          <w:sz w:val="28"/>
        </w:rPr>
      </w:pPr>
    </w:p>
    <w:p w:rsidR="00C66C31" w:rsidRDefault="00C66C31" w:rsidP="00C66C31"/>
    <w:p w:rsidR="00843EC4" w:rsidRDefault="00843EC4" w:rsidP="00843EC4">
      <w:r>
        <w:t xml:space="preserve">Постановление вносит </w:t>
      </w:r>
    </w:p>
    <w:p w:rsidR="00EE55AC" w:rsidRDefault="00843EC4" w:rsidP="00843EC4">
      <w:r>
        <w:t>сектор экономики и финансо</w:t>
      </w:r>
      <w:r w:rsidR="00EE55AC">
        <w:t>в</w:t>
      </w:r>
    </w:p>
    <w:p w:rsidR="00EE55AC" w:rsidRDefault="00EE55AC" w:rsidP="00843EC4"/>
    <w:p w:rsidR="00EE55AC" w:rsidRDefault="00EE55AC" w:rsidP="00EE55AC">
      <w:pPr>
        <w:ind w:left="6804"/>
        <w:jc w:val="center"/>
      </w:pPr>
      <w:r>
        <w:rPr>
          <w:sz w:val="28"/>
        </w:rPr>
        <w:lastRenderedPageBreak/>
        <w:t>Приложение</w:t>
      </w:r>
    </w:p>
    <w:p w:rsidR="00EE55AC" w:rsidRDefault="00EE55AC" w:rsidP="00EE55AC">
      <w:pPr>
        <w:ind w:left="6804"/>
        <w:jc w:val="center"/>
      </w:pPr>
      <w:r>
        <w:rPr>
          <w:sz w:val="28"/>
        </w:rPr>
        <w:t>к постановлению Администрации Фоминского сельского поселения</w:t>
      </w:r>
    </w:p>
    <w:p w:rsidR="00EE55AC" w:rsidRDefault="00EE55AC" w:rsidP="00EE55AC">
      <w:pPr>
        <w:ind w:left="6804"/>
        <w:jc w:val="center"/>
      </w:pPr>
      <w:r>
        <w:rPr>
          <w:sz w:val="28"/>
        </w:rPr>
        <w:t xml:space="preserve">от </w:t>
      </w:r>
      <w:r w:rsidR="00137120">
        <w:rPr>
          <w:sz w:val="28"/>
        </w:rPr>
        <w:t>30</w:t>
      </w:r>
      <w:r>
        <w:rPr>
          <w:sz w:val="28"/>
        </w:rPr>
        <w:t>.10.202</w:t>
      </w:r>
      <w:r w:rsidR="004F12A7">
        <w:rPr>
          <w:sz w:val="28"/>
        </w:rPr>
        <w:t>4</w:t>
      </w:r>
      <w:r>
        <w:rPr>
          <w:sz w:val="28"/>
        </w:rPr>
        <w:t xml:space="preserve"> №</w:t>
      </w:r>
      <w:r w:rsidR="00137120">
        <w:rPr>
          <w:sz w:val="28"/>
        </w:rPr>
        <w:t xml:space="preserve"> 39</w:t>
      </w:r>
      <w:r>
        <w:rPr>
          <w:sz w:val="28"/>
        </w:rPr>
        <w:t xml:space="preserve"> </w:t>
      </w:r>
    </w:p>
    <w:p w:rsidR="00EE55AC" w:rsidRPr="00D07FD8" w:rsidRDefault="00EE55AC" w:rsidP="00EE55AC">
      <w:pPr>
        <w:widowControl w:val="0"/>
        <w:jc w:val="center"/>
        <w:rPr>
          <w:sz w:val="28"/>
        </w:rPr>
      </w:pPr>
    </w:p>
    <w:p w:rsidR="00EE55AC" w:rsidRPr="00D07FD8" w:rsidRDefault="00EE55AC" w:rsidP="00EE55AC">
      <w:pPr>
        <w:widowControl w:val="0"/>
        <w:jc w:val="center"/>
        <w:rPr>
          <w:sz w:val="28"/>
        </w:rPr>
      </w:pPr>
    </w:p>
    <w:p w:rsidR="00EE55AC" w:rsidRPr="00D07FD8" w:rsidRDefault="00EE55AC" w:rsidP="00EE55AC">
      <w:pPr>
        <w:widowControl w:val="0"/>
        <w:jc w:val="center"/>
      </w:pPr>
      <w:r w:rsidRPr="00D07FD8">
        <w:rPr>
          <w:sz w:val="28"/>
        </w:rPr>
        <w:t>ОСНОВНЫЕ НАПРАВЛЕНИЯ</w:t>
      </w:r>
    </w:p>
    <w:p w:rsidR="00EE55AC" w:rsidRPr="00D07FD8" w:rsidRDefault="00EE55AC" w:rsidP="00EE55AC">
      <w:pPr>
        <w:widowControl w:val="0"/>
        <w:jc w:val="center"/>
        <w:rPr>
          <w:sz w:val="28"/>
        </w:rPr>
      </w:pPr>
      <w:r w:rsidRPr="00D07FD8">
        <w:rPr>
          <w:sz w:val="28"/>
        </w:rPr>
        <w:t xml:space="preserve">бюджетной и налоговой политики </w:t>
      </w:r>
      <w:r>
        <w:rPr>
          <w:sz w:val="28"/>
        </w:rPr>
        <w:t>Фоминского сельского поселения</w:t>
      </w:r>
      <w:r w:rsidRPr="00D07FD8">
        <w:rPr>
          <w:sz w:val="28"/>
        </w:rPr>
        <w:t xml:space="preserve"> на 202</w:t>
      </w:r>
      <w:r w:rsidR="004F12A7">
        <w:rPr>
          <w:sz w:val="28"/>
        </w:rPr>
        <w:t>5</w:t>
      </w:r>
      <w:r w:rsidRPr="00D07FD8">
        <w:rPr>
          <w:sz w:val="28"/>
        </w:rPr>
        <w:t xml:space="preserve"> год </w:t>
      </w:r>
    </w:p>
    <w:p w:rsidR="00EE55AC" w:rsidRPr="00D07FD8" w:rsidRDefault="00EE55AC" w:rsidP="00EE55AC">
      <w:pPr>
        <w:widowControl w:val="0"/>
        <w:jc w:val="center"/>
      </w:pPr>
      <w:r w:rsidRPr="00D07FD8">
        <w:rPr>
          <w:sz w:val="28"/>
        </w:rPr>
        <w:t>и на плановый период 202</w:t>
      </w:r>
      <w:r w:rsidR="004F12A7">
        <w:rPr>
          <w:sz w:val="28"/>
        </w:rPr>
        <w:t>6</w:t>
      </w:r>
      <w:r w:rsidRPr="00D07FD8">
        <w:rPr>
          <w:sz w:val="28"/>
        </w:rPr>
        <w:t xml:space="preserve"> и 202</w:t>
      </w:r>
      <w:r w:rsidR="004F12A7">
        <w:rPr>
          <w:sz w:val="28"/>
        </w:rPr>
        <w:t>7</w:t>
      </w:r>
      <w:r w:rsidRPr="00D07FD8">
        <w:rPr>
          <w:sz w:val="28"/>
        </w:rPr>
        <w:t xml:space="preserve"> годов </w:t>
      </w:r>
    </w:p>
    <w:p w:rsidR="00EE55AC" w:rsidRPr="00D07FD8" w:rsidRDefault="00EE55AC" w:rsidP="00EE55AC">
      <w:pPr>
        <w:ind w:firstLine="709"/>
        <w:jc w:val="both"/>
        <w:rPr>
          <w:sz w:val="28"/>
        </w:rPr>
      </w:pPr>
    </w:p>
    <w:p w:rsidR="004F12A7" w:rsidRDefault="004F12A7" w:rsidP="004F12A7">
      <w:pPr>
        <w:widowControl w:val="0"/>
        <w:ind w:firstLine="709"/>
        <w:jc w:val="both"/>
        <w:rPr>
          <w:sz w:val="28"/>
        </w:rPr>
      </w:pPr>
      <w:r>
        <w:rPr>
          <w:sz w:val="28"/>
        </w:rPr>
        <w:t>Настоящие Основные направления разработаны с учетом основных приоритетов государственной политики Российской Федерации, Послания Президента Российской Федерации Федеральному Собранию Российской Федерации от 29.02.2024, Указа Президента Российской Федерации от 07.05.2024 № 309 «О национальных целях развития Российской Федерации на период до 2030 года и на перспективу до 2036 года», итогов реализации бюджетной и налоговой политики в 2023-2024 годах и основных направлений бюджетной, налоговой и таможенно-тарифной политики Российской Федерации на 2025 год и на плановый период 2026 и 2027 годов. и основными направлениями бюджетной и налоговой политики Ростовской области на 2025 год и на плановый период 2026 и 2027 годов.</w:t>
      </w:r>
    </w:p>
    <w:p w:rsidR="004F12A7" w:rsidRDefault="004F12A7" w:rsidP="004F12A7">
      <w:pPr>
        <w:ind w:firstLine="709"/>
        <w:jc w:val="both"/>
        <w:rPr>
          <w:sz w:val="28"/>
        </w:rPr>
      </w:pPr>
      <w:r>
        <w:rPr>
          <w:sz w:val="28"/>
        </w:rPr>
        <w:t>Целью Основных направлений является определение условий и подходов, используемых для формирования проекта бюджета Заветинского района на 2025 год и на плановый период 2026 и 2027 годов.</w:t>
      </w:r>
    </w:p>
    <w:p w:rsidR="00EE55AC" w:rsidRPr="00152B80" w:rsidRDefault="00EE55AC" w:rsidP="00EE55AC">
      <w:pPr>
        <w:ind w:firstLine="709"/>
        <w:jc w:val="both"/>
        <w:rPr>
          <w:sz w:val="16"/>
          <w:szCs w:val="16"/>
        </w:rPr>
      </w:pPr>
    </w:p>
    <w:p w:rsidR="00EE55AC" w:rsidRPr="00D07FD8" w:rsidRDefault="00EE55AC" w:rsidP="00EE55AC">
      <w:pPr>
        <w:widowControl w:val="0"/>
        <w:tabs>
          <w:tab w:val="left" w:pos="284"/>
        </w:tabs>
        <w:jc w:val="center"/>
      </w:pPr>
      <w:r w:rsidRPr="00D07FD8">
        <w:rPr>
          <w:sz w:val="28"/>
        </w:rPr>
        <w:t>1. Основные итоги реализации бюджетной и налоговой</w:t>
      </w:r>
    </w:p>
    <w:p w:rsidR="00EE55AC" w:rsidRPr="00D07FD8" w:rsidRDefault="00EE55AC" w:rsidP="00EE55AC">
      <w:pPr>
        <w:widowControl w:val="0"/>
        <w:tabs>
          <w:tab w:val="left" w:pos="284"/>
        </w:tabs>
        <w:jc w:val="center"/>
      </w:pPr>
      <w:r w:rsidRPr="00D07FD8">
        <w:rPr>
          <w:sz w:val="28"/>
        </w:rPr>
        <w:t>политики в 202</w:t>
      </w:r>
      <w:r w:rsidR="004F12A7">
        <w:rPr>
          <w:sz w:val="28"/>
        </w:rPr>
        <w:t>3-2025</w:t>
      </w:r>
      <w:r w:rsidRPr="00D07FD8">
        <w:rPr>
          <w:sz w:val="28"/>
        </w:rPr>
        <w:t xml:space="preserve"> годах</w:t>
      </w:r>
    </w:p>
    <w:p w:rsidR="00EE55AC" w:rsidRPr="00152B80" w:rsidRDefault="00EE55AC" w:rsidP="00EE55AC">
      <w:pPr>
        <w:widowControl w:val="0"/>
        <w:jc w:val="both"/>
        <w:rPr>
          <w:sz w:val="16"/>
          <w:szCs w:val="16"/>
        </w:rPr>
      </w:pPr>
    </w:p>
    <w:p w:rsidR="004F12A7" w:rsidRDefault="004F12A7" w:rsidP="004F12A7">
      <w:pPr>
        <w:spacing w:line="228" w:lineRule="auto"/>
        <w:ind w:firstLine="709"/>
        <w:jc w:val="both"/>
        <w:rPr>
          <w:sz w:val="28"/>
        </w:rPr>
      </w:pPr>
      <w:r>
        <w:rPr>
          <w:sz w:val="28"/>
        </w:rPr>
        <w:t>В условиях беспрецедентных внешних ограничений и реализации мер, направленных на защиту суверенитета и безопасности Российской Федерации, главной целью бюджетной политики было определено важность сохранения устойчивости бюджетной системы и социальной стабильности.</w:t>
      </w:r>
    </w:p>
    <w:p w:rsidR="004F12A7" w:rsidRDefault="004F12A7" w:rsidP="004F12A7">
      <w:pPr>
        <w:spacing w:line="228" w:lineRule="auto"/>
        <w:ind w:firstLine="709"/>
        <w:jc w:val="both"/>
        <w:rPr>
          <w:sz w:val="28"/>
        </w:rPr>
      </w:pPr>
      <w:r>
        <w:rPr>
          <w:sz w:val="28"/>
        </w:rPr>
        <w:t>Бюджетная политика ориентировалась в первую очередь на обеспечение финансовой и ценовой стабилизации при поддержке доходов уязвимых категорий граждан и содействие структурной трансформации экономики с минимальными потерями для потенциала развития и сохранением рабочих мест.</w:t>
      </w:r>
    </w:p>
    <w:p w:rsidR="004F12A7" w:rsidRDefault="004F12A7" w:rsidP="004F12A7">
      <w:pPr>
        <w:spacing w:line="228" w:lineRule="auto"/>
        <w:ind w:firstLine="709"/>
        <w:jc w:val="both"/>
        <w:rPr>
          <w:sz w:val="28"/>
        </w:rPr>
      </w:pPr>
      <w:r>
        <w:rPr>
          <w:sz w:val="28"/>
        </w:rPr>
        <w:t>Проводимая в 2023 году налоговая политика способствовала расширению налоговой базы и сохранению устойчивой положительной динамики поступлений.</w:t>
      </w:r>
    </w:p>
    <w:p w:rsidR="00EE55AC" w:rsidRPr="00D07FD8" w:rsidRDefault="00EE55AC" w:rsidP="00EE55AC">
      <w:pPr>
        <w:widowControl w:val="0"/>
        <w:tabs>
          <w:tab w:val="left" w:pos="993"/>
        </w:tabs>
        <w:ind w:firstLine="709"/>
        <w:jc w:val="both"/>
        <w:rPr>
          <w:sz w:val="28"/>
        </w:rPr>
      </w:pPr>
      <w:r>
        <w:rPr>
          <w:sz w:val="28"/>
        </w:rPr>
        <w:t>И</w:t>
      </w:r>
      <w:r w:rsidRPr="00D07FD8">
        <w:rPr>
          <w:sz w:val="28"/>
        </w:rPr>
        <w:t xml:space="preserve">сполнение консолидированного бюджета </w:t>
      </w:r>
      <w:r>
        <w:rPr>
          <w:sz w:val="28"/>
        </w:rPr>
        <w:t xml:space="preserve">Фоминского сельского </w:t>
      </w:r>
      <w:r w:rsidR="006E7EA4">
        <w:rPr>
          <w:sz w:val="28"/>
        </w:rPr>
        <w:t>поселения</w:t>
      </w:r>
      <w:r w:rsidRPr="00D07FD8">
        <w:rPr>
          <w:sz w:val="28"/>
        </w:rPr>
        <w:t xml:space="preserve"> обеспечено в 202</w:t>
      </w:r>
      <w:r w:rsidR="00790EDE">
        <w:rPr>
          <w:sz w:val="28"/>
        </w:rPr>
        <w:t>3</w:t>
      </w:r>
      <w:r w:rsidRPr="00D07FD8">
        <w:rPr>
          <w:sz w:val="28"/>
        </w:rPr>
        <w:t xml:space="preserve"> году с</w:t>
      </w:r>
      <w:r w:rsidR="00790EDE">
        <w:rPr>
          <w:sz w:val="28"/>
        </w:rPr>
        <w:t xml:space="preserve"> ростом </w:t>
      </w:r>
      <w:r w:rsidRPr="00D07FD8">
        <w:rPr>
          <w:sz w:val="28"/>
        </w:rPr>
        <w:t>от показателей 202</w:t>
      </w:r>
      <w:r w:rsidR="00790EDE">
        <w:rPr>
          <w:sz w:val="28"/>
        </w:rPr>
        <w:t>2</w:t>
      </w:r>
      <w:r w:rsidRPr="00D07FD8">
        <w:rPr>
          <w:sz w:val="28"/>
        </w:rPr>
        <w:t xml:space="preserve"> года.</w:t>
      </w:r>
    </w:p>
    <w:p w:rsidR="00EE55AC" w:rsidRPr="00D07FD8" w:rsidRDefault="00EE55AC" w:rsidP="00EE55AC">
      <w:pPr>
        <w:tabs>
          <w:tab w:val="left" w:pos="993"/>
        </w:tabs>
        <w:ind w:firstLine="709"/>
        <w:jc w:val="both"/>
        <w:rPr>
          <w:sz w:val="28"/>
        </w:rPr>
      </w:pPr>
      <w:r w:rsidRPr="00D07FD8">
        <w:rPr>
          <w:sz w:val="28"/>
        </w:rPr>
        <w:t xml:space="preserve">По доходам показатели исполнены в объеме </w:t>
      </w:r>
      <w:r w:rsidR="00790EDE">
        <w:rPr>
          <w:sz w:val="28"/>
        </w:rPr>
        <w:t>14 414,7</w:t>
      </w:r>
      <w:r w:rsidR="006E7EA4">
        <w:rPr>
          <w:sz w:val="28"/>
        </w:rPr>
        <w:t xml:space="preserve"> тыс</w:t>
      </w:r>
      <w:r w:rsidRPr="00D07FD8">
        <w:rPr>
          <w:sz w:val="28"/>
        </w:rPr>
        <w:t xml:space="preserve">. рублей, что </w:t>
      </w:r>
      <w:r w:rsidR="00790EDE">
        <w:rPr>
          <w:sz w:val="28"/>
        </w:rPr>
        <w:t>ниже</w:t>
      </w:r>
      <w:r w:rsidRPr="00D07FD8">
        <w:rPr>
          <w:sz w:val="28"/>
        </w:rPr>
        <w:t xml:space="preserve"> плана на </w:t>
      </w:r>
      <w:r w:rsidR="00790EDE">
        <w:rPr>
          <w:sz w:val="28"/>
        </w:rPr>
        <w:t>9,45 процентов</w:t>
      </w:r>
      <w:r w:rsidRPr="00D07FD8">
        <w:rPr>
          <w:sz w:val="28"/>
        </w:rPr>
        <w:t xml:space="preserve">, </w:t>
      </w:r>
      <w:r w:rsidR="00790EDE">
        <w:rPr>
          <w:sz w:val="28"/>
        </w:rPr>
        <w:t>увеличение</w:t>
      </w:r>
      <w:r w:rsidR="006E7EA4">
        <w:rPr>
          <w:sz w:val="28"/>
        </w:rPr>
        <w:t xml:space="preserve"> </w:t>
      </w:r>
      <w:r w:rsidRPr="00D07FD8">
        <w:rPr>
          <w:sz w:val="28"/>
        </w:rPr>
        <w:t>к 202</w:t>
      </w:r>
      <w:r w:rsidR="00790EDE">
        <w:rPr>
          <w:sz w:val="28"/>
        </w:rPr>
        <w:t>2</w:t>
      </w:r>
      <w:r w:rsidRPr="00D07FD8">
        <w:rPr>
          <w:sz w:val="28"/>
        </w:rPr>
        <w:t xml:space="preserve"> год</w:t>
      </w:r>
      <w:r w:rsidR="00790EDE">
        <w:rPr>
          <w:sz w:val="28"/>
        </w:rPr>
        <w:t>у</w:t>
      </w:r>
      <w:r w:rsidRPr="00D07FD8">
        <w:rPr>
          <w:sz w:val="28"/>
        </w:rPr>
        <w:t xml:space="preserve"> на </w:t>
      </w:r>
      <w:r w:rsidR="00790EDE">
        <w:rPr>
          <w:sz w:val="28"/>
        </w:rPr>
        <w:t>7,37 процентов</w:t>
      </w:r>
      <w:r w:rsidRPr="00D07FD8">
        <w:rPr>
          <w:sz w:val="28"/>
        </w:rPr>
        <w:t>.</w:t>
      </w:r>
    </w:p>
    <w:p w:rsidR="00EE55AC" w:rsidRPr="00D07FD8" w:rsidRDefault="00EE55AC" w:rsidP="00EE55AC">
      <w:pPr>
        <w:ind w:firstLine="709"/>
        <w:jc w:val="both"/>
        <w:rPr>
          <w:sz w:val="28"/>
        </w:rPr>
      </w:pPr>
      <w:r w:rsidRPr="00D07FD8">
        <w:rPr>
          <w:sz w:val="28"/>
        </w:rPr>
        <w:t xml:space="preserve">Собственные доходы консолидированного бюджета </w:t>
      </w:r>
      <w:r w:rsidR="006E7EA4">
        <w:rPr>
          <w:sz w:val="28"/>
        </w:rPr>
        <w:t>Фоминского сельского поселения</w:t>
      </w:r>
      <w:r w:rsidRPr="00D07FD8">
        <w:rPr>
          <w:sz w:val="28"/>
        </w:rPr>
        <w:t xml:space="preserve"> поступили в объеме </w:t>
      </w:r>
      <w:r w:rsidR="00790EDE">
        <w:rPr>
          <w:sz w:val="28"/>
        </w:rPr>
        <w:t>4 717,5</w:t>
      </w:r>
      <w:r w:rsidR="006E7EA4">
        <w:rPr>
          <w:sz w:val="28"/>
        </w:rPr>
        <w:t xml:space="preserve"> тыс</w:t>
      </w:r>
      <w:r w:rsidR="00790EDE">
        <w:rPr>
          <w:sz w:val="28"/>
        </w:rPr>
        <w:t>. рублей, с уменьшением</w:t>
      </w:r>
      <w:r w:rsidRPr="00D07FD8">
        <w:rPr>
          <w:sz w:val="28"/>
        </w:rPr>
        <w:t xml:space="preserve"> к 202</w:t>
      </w:r>
      <w:r w:rsidR="00790EDE">
        <w:rPr>
          <w:sz w:val="28"/>
        </w:rPr>
        <w:t>2</w:t>
      </w:r>
      <w:r w:rsidRPr="00D07FD8">
        <w:rPr>
          <w:sz w:val="28"/>
        </w:rPr>
        <w:t xml:space="preserve"> году на </w:t>
      </w:r>
      <w:r w:rsidR="00790EDE">
        <w:rPr>
          <w:sz w:val="28"/>
        </w:rPr>
        <w:t>792,9</w:t>
      </w:r>
      <w:r w:rsidRPr="00D07FD8">
        <w:rPr>
          <w:sz w:val="28"/>
        </w:rPr>
        <w:t xml:space="preserve"> </w:t>
      </w:r>
      <w:r w:rsidR="006E7EA4">
        <w:rPr>
          <w:sz w:val="28"/>
        </w:rPr>
        <w:t>тыс</w:t>
      </w:r>
      <w:r w:rsidRPr="00D07FD8">
        <w:rPr>
          <w:sz w:val="28"/>
        </w:rPr>
        <w:t xml:space="preserve">. рублей, или на </w:t>
      </w:r>
      <w:r w:rsidR="00790EDE">
        <w:rPr>
          <w:sz w:val="28"/>
        </w:rPr>
        <w:t>14,4</w:t>
      </w:r>
      <w:r w:rsidRPr="00D07FD8">
        <w:rPr>
          <w:sz w:val="28"/>
        </w:rPr>
        <w:t xml:space="preserve"> процента.</w:t>
      </w:r>
    </w:p>
    <w:p w:rsidR="00EE55AC" w:rsidRPr="00D07FD8" w:rsidRDefault="00EE55AC" w:rsidP="00EE55AC">
      <w:pPr>
        <w:tabs>
          <w:tab w:val="left" w:pos="993"/>
        </w:tabs>
        <w:ind w:firstLine="709"/>
        <w:jc w:val="both"/>
        <w:rPr>
          <w:sz w:val="28"/>
        </w:rPr>
      </w:pPr>
      <w:r w:rsidRPr="00D07FD8">
        <w:rPr>
          <w:sz w:val="28"/>
        </w:rPr>
        <w:t xml:space="preserve">По расходам исполнение составило </w:t>
      </w:r>
      <w:r w:rsidR="00790EDE">
        <w:rPr>
          <w:sz w:val="28"/>
        </w:rPr>
        <w:t>14 587,7</w:t>
      </w:r>
      <w:r w:rsidRPr="00D07FD8">
        <w:rPr>
          <w:sz w:val="28"/>
        </w:rPr>
        <w:t xml:space="preserve"> </w:t>
      </w:r>
      <w:r w:rsidR="006E7EA4">
        <w:rPr>
          <w:sz w:val="28"/>
        </w:rPr>
        <w:t>тыс</w:t>
      </w:r>
      <w:r w:rsidRPr="00D07FD8">
        <w:rPr>
          <w:sz w:val="28"/>
        </w:rPr>
        <w:t xml:space="preserve">. рублей, или </w:t>
      </w:r>
      <w:r w:rsidR="00790EDE">
        <w:rPr>
          <w:sz w:val="28"/>
        </w:rPr>
        <w:t>90,32</w:t>
      </w:r>
      <w:r w:rsidR="006E7EA4">
        <w:rPr>
          <w:sz w:val="28"/>
        </w:rPr>
        <w:t xml:space="preserve"> процента</w:t>
      </w:r>
      <w:r w:rsidRPr="00D07FD8">
        <w:rPr>
          <w:sz w:val="28"/>
        </w:rPr>
        <w:t xml:space="preserve"> к плану, и </w:t>
      </w:r>
      <w:r w:rsidR="00790EDE">
        <w:rPr>
          <w:sz w:val="28"/>
        </w:rPr>
        <w:t>увеличение</w:t>
      </w:r>
      <w:r w:rsidRPr="00D07FD8">
        <w:rPr>
          <w:sz w:val="28"/>
        </w:rPr>
        <w:t xml:space="preserve"> к 202</w:t>
      </w:r>
      <w:r w:rsidR="00790EDE">
        <w:rPr>
          <w:sz w:val="28"/>
        </w:rPr>
        <w:t>2</w:t>
      </w:r>
      <w:r w:rsidRPr="00D07FD8">
        <w:rPr>
          <w:sz w:val="28"/>
        </w:rPr>
        <w:t xml:space="preserve"> году </w:t>
      </w:r>
      <w:r w:rsidR="00790EDE">
        <w:rPr>
          <w:sz w:val="28"/>
        </w:rPr>
        <w:t xml:space="preserve">отсутствует. </w:t>
      </w:r>
      <w:r w:rsidRPr="00D07FD8">
        <w:rPr>
          <w:sz w:val="28"/>
        </w:rPr>
        <w:t xml:space="preserve">По результатам исполнения </w:t>
      </w:r>
      <w:r w:rsidRPr="00D07FD8">
        <w:rPr>
          <w:sz w:val="28"/>
        </w:rPr>
        <w:lastRenderedPageBreak/>
        <w:t xml:space="preserve">консолидированного бюджета сложилось превышение расходов над доходами в сумме </w:t>
      </w:r>
      <w:r w:rsidR="00790EDE">
        <w:rPr>
          <w:sz w:val="28"/>
        </w:rPr>
        <w:t>173,0</w:t>
      </w:r>
      <w:r w:rsidR="006E7EA4">
        <w:rPr>
          <w:sz w:val="28"/>
        </w:rPr>
        <w:t xml:space="preserve"> тыс</w:t>
      </w:r>
      <w:r w:rsidRPr="00D07FD8">
        <w:rPr>
          <w:sz w:val="28"/>
        </w:rPr>
        <w:t>.</w:t>
      </w:r>
      <w:r w:rsidR="006E7EA4">
        <w:rPr>
          <w:sz w:val="28"/>
        </w:rPr>
        <w:t xml:space="preserve"> </w:t>
      </w:r>
      <w:r w:rsidRPr="00D07FD8">
        <w:rPr>
          <w:sz w:val="28"/>
        </w:rPr>
        <w:t>рублей.</w:t>
      </w:r>
    </w:p>
    <w:p w:rsidR="00EE55AC" w:rsidRPr="00D07FD8" w:rsidRDefault="006E7EA4" w:rsidP="00EE55AC">
      <w:pPr>
        <w:widowControl w:val="0"/>
        <w:ind w:firstLine="709"/>
        <w:jc w:val="both"/>
      </w:pPr>
      <w:r>
        <w:rPr>
          <w:sz w:val="28"/>
        </w:rPr>
        <w:t>Постановлением</w:t>
      </w:r>
      <w:r w:rsidR="00EE55AC" w:rsidRPr="00D07FD8">
        <w:rPr>
          <w:sz w:val="28"/>
        </w:rPr>
        <w:t xml:space="preserve"> Администрации </w:t>
      </w:r>
      <w:r>
        <w:rPr>
          <w:sz w:val="28"/>
        </w:rPr>
        <w:t>Фоминского сельского поселения от 28.09</w:t>
      </w:r>
      <w:r w:rsidR="00EE55AC" w:rsidRPr="00D07FD8">
        <w:rPr>
          <w:sz w:val="28"/>
        </w:rPr>
        <w:t>.2018 № </w:t>
      </w:r>
      <w:r>
        <w:rPr>
          <w:sz w:val="28"/>
        </w:rPr>
        <w:t>43</w:t>
      </w:r>
      <w:r w:rsidR="00EE55AC" w:rsidRPr="00D07FD8">
        <w:rPr>
          <w:sz w:val="28"/>
        </w:rPr>
        <w:t xml:space="preserve"> утвержден План мероприятий по росту доходного потенциала </w:t>
      </w:r>
      <w:r>
        <w:rPr>
          <w:sz w:val="28"/>
        </w:rPr>
        <w:t>Фоминского сельского поселения</w:t>
      </w:r>
      <w:r w:rsidR="00EE55AC" w:rsidRPr="00D07FD8">
        <w:rPr>
          <w:sz w:val="28"/>
        </w:rPr>
        <w:t xml:space="preserve">, оптимизации расходов бюджета </w:t>
      </w:r>
      <w:r>
        <w:rPr>
          <w:sz w:val="28"/>
        </w:rPr>
        <w:t>поселения</w:t>
      </w:r>
      <w:r w:rsidR="00EE55AC" w:rsidRPr="00D07FD8">
        <w:rPr>
          <w:sz w:val="28"/>
        </w:rPr>
        <w:t xml:space="preserve"> и сокращению муниципального долга </w:t>
      </w:r>
      <w:r>
        <w:rPr>
          <w:sz w:val="28"/>
        </w:rPr>
        <w:t>Фоминского сельского поселения</w:t>
      </w:r>
      <w:r w:rsidR="00EE55AC" w:rsidRPr="00D07FD8">
        <w:rPr>
          <w:sz w:val="28"/>
        </w:rPr>
        <w:t xml:space="preserve"> до 2024 года.</w:t>
      </w:r>
    </w:p>
    <w:p w:rsidR="00EE55AC" w:rsidRPr="00D07FD8" w:rsidRDefault="00EE55AC" w:rsidP="00EE55AC">
      <w:pPr>
        <w:widowControl w:val="0"/>
        <w:ind w:firstLine="709"/>
        <w:jc w:val="both"/>
      </w:pPr>
      <w:r w:rsidRPr="00D07FD8">
        <w:rPr>
          <w:sz w:val="28"/>
        </w:rPr>
        <w:t xml:space="preserve">Приоритетным направлением является обеспечение расходов в социальной сфере. Расходы на </w:t>
      </w:r>
      <w:r w:rsidR="00855E2B">
        <w:rPr>
          <w:sz w:val="28"/>
        </w:rPr>
        <w:t xml:space="preserve">социальную политику, культуру и </w:t>
      </w:r>
      <w:r w:rsidRPr="00D07FD8">
        <w:rPr>
          <w:sz w:val="28"/>
        </w:rPr>
        <w:t>спорт в 202</w:t>
      </w:r>
      <w:r w:rsidR="00790EDE">
        <w:rPr>
          <w:sz w:val="28"/>
        </w:rPr>
        <w:t>3</w:t>
      </w:r>
      <w:r w:rsidRPr="00D07FD8">
        <w:rPr>
          <w:sz w:val="28"/>
        </w:rPr>
        <w:t xml:space="preserve"> году составили </w:t>
      </w:r>
      <w:r w:rsidR="00790EDE">
        <w:rPr>
          <w:sz w:val="28"/>
        </w:rPr>
        <w:t>4 145,3</w:t>
      </w:r>
      <w:r w:rsidRPr="00D07FD8">
        <w:rPr>
          <w:sz w:val="28"/>
        </w:rPr>
        <w:t xml:space="preserve"> </w:t>
      </w:r>
      <w:r w:rsidR="00855E2B">
        <w:rPr>
          <w:sz w:val="28"/>
        </w:rPr>
        <w:t>тыс</w:t>
      </w:r>
      <w:r w:rsidRPr="00D07FD8">
        <w:rPr>
          <w:sz w:val="28"/>
        </w:rPr>
        <w:t xml:space="preserve">. рублей, или </w:t>
      </w:r>
      <w:r w:rsidR="00790EDE">
        <w:rPr>
          <w:sz w:val="28"/>
        </w:rPr>
        <w:t>28,4</w:t>
      </w:r>
      <w:r w:rsidRPr="00D07FD8">
        <w:rPr>
          <w:sz w:val="28"/>
        </w:rPr>
        <w:t xml:space="preserve"> процента всех расходов консолидированного бюджета. </w:t>
      </w:r>
    </w:p>
    <w:p w:rsidR="00EE55AC" w:rsidRPr="00D07FD8" w:rsidRDefault="00855E2B" w:rsidP="00EE55AC">
      <w:pPr>
        <w:widowControl w:val="0"/>
        <w:ind w:firstLine="709"/>
        <w:jc w:val="both"/>
      </w:pPr>
      <w:r>
        <w:rPr>
          <w:sz w:val="28"/>
        </w:rPr>
        <w:t>В 202</w:t>
      </w:r>
      <w:r w:rsidR="00790EDE">
        <w:rPr>
          <w:sz w:val="28"/>
        </w:rPr>
        <w:t>3</w:t>
      </w:r>
      <w:r>
        <w:rPr>
          <w:sz w:val="28"/>
        </w:rPr>
        <w:t xml:space="preserve"> году на реализацию 8</w:t>
      </w:r>
      <w:r w:rsidR="00EE55AC" w:rsidRPr="00D07FD8">
        <w:rPr>
          <w:sz w:val="28"/>
        </w:rPr>
        <w:t xml:space="preserve"> муниципальных программ направлено </w:t>
      </w:r>
      <w:r w:rsidR="00790EDE">
        <w:rPr>
          <w:sz w:val="28"/>
        </w:rPr>
        <w:t>14 416,6</w:t>
      </w:r>
      <w:r w:rsidR="00EE55AC" w:rsidRPr="00D07FD8">
        <w:rPr>
          <w:sz w:val="28"/>
        </w:rPr>
        <w:t xml:space="preserve"> </w:t>
      </w:r>
      <w:r>
        <w:rPr>
          <w:sz w:val="28"/>
        </w:rPr>
        <w:t>тыс.</w:t>
      </w:r>
      <w:r w:rsidR="00EE55AC" w:rsidRPr="00D07FD8">
        <w:rPr>
          <w:sz w:val="28"/>
        </w:rPr>
        <w:t xml:space="preserve"> рублей, или </w:t>
      </w:r>
      <w:r w:rsidR="00790EDE">
        <w:rPr>
          <w:sz w:val="28"/>
        </w:rPr>
        <w:t>98,82</w:t>
      </w:r>
      <w:r w:rsidR="00EE55AC" w:rsidRPr="00D07FD8">
        <w:rPr>
          <w:sz w:val="28"/>
        </w:rPr>
        <w:t xml:space="preserve"> процента расходов бюджета </w:t>
      </w:r>
      <w:r>
        <w:rPr>
          <w:sz w:val="28"/>
        </w:rPr>
        <w:t>сельского поселения</w:t>
      </w:r>
      <w:r w:rsidR="00EE55AC" w:rsidRPr="00D07FD8">
        <w:rPr>
          <w:sz w:val="28"/>
        </w:rPr>
        <w:t>.</w:t>
      </w:r>
    </w:p>
    <w:p w:rsidR="00EE55AC" w:rsidRPr="00D07FD8" w:rsidRDefault="00EE55AC" w:rsidP="00EE55AC">
      <w:pPr>
        <w:widowControl w:val="0"/>
        <w:ind w:firstLine="709"/>
        <w:jc w:val="both"/>
      </w:pPr>
      <w:r w:rsidRPr="00D07FD8">
        <w:rPr>
          <w:sz w:val="28"/>
        </w:rPr>
        <w:t xml:space="preserve">В соответствии с Соглашением о мерах по социально-экономическому развитию и оздоровлению муниципальных финансов </w:t>
      </w:r>
      <w:r w:rsidR="00855E2B">
        <w:rPr>
          <w:sz w:val="28"/>
        </w:rPr>
        <w:t>Фоминского сельского поселения</w:t>
      </w:r>
      <w:r w:rsidRPr="00D07FD8">
        <w:rPr>
          <w:sz w:val="28"/>
        </w:rPr>
        <w:t xml:space="preserve"> и в соответствии с пунктом 8 распоряжения Правительства Ростовской области от 21.09.2018 № 567 утвержден План мероприятий по росту доходного потенциала </w:t>
      </w:r>
      <w:r w:rsidR="00855E2B">
        <w:rPr>
          <w:sz w:val="28"/>
        </w:rPr>
        <w:t>Фоминского сельского поселения</w:t>
      </w:r>
      <w:r w:rsidRPr="00D07FD8">
        <w:rPr>
          <w:sz w:val="28"/>
        </w:rPr>
        <w:t xml:space="preserve">, оптимизации расходов бюджета </w:t>
      </w:r>
      <w:r w:rsidR="00855E2B">
        <w:rPr>
          <w:sz w:val="28"/>
        </w:rPr>
        <w:t>поселения</w:t>
      </w:r>
      <w:r w:rsidRPr="00D07FD8">
        <w:rPr>
          <w:sz w:val="28"/>
        </w:rPr>
        <w:t xml:space="preserve"> и сокращению муниципального долга </w:t>
      </w:r>
      <w:r w:rsidR="00855E2B">
        <w:rPr>
          <w:sz w:val="28"/>
        </w:rPr>
        <w:t>Фоминского сельского поселения.</w:t>
      </w:r>
      <w:r w:rsidRPr="00D07FD8">
        <w:rPr>
          <w:sz w:val="28"/>
        </w:rPr>
        <w:t xml:space="preserve"> Распоряжением Администрации </w:t>
      </w:r>
      <w:r w:rsidR="00855E2B">
        <w:rPr>
          <w:sz w:val="28"/>
        </w:rPr>
        <w:t>Фоминского сельского поселения от 30.07.2019 № 3</w:t>
      </w:r>
      <w:r w:rsidRPr="00D07FD8">
        <w:rPr>
          <w:sz w:val="28"/>
        </w:rPr>
        <w:t xml:space="preserve">9 План мероприятий по росту доходного потенциала </w:t>
      </w:r>
      <w:r w:rsidR="00855E2B">
        <w:rPr>
          <w:sz w:val="28"/>
        </w:rPr>
        <w:t>Фоминского сельского поселения</w:t>
      </w:r>
      <w:r w:rsidRPr="00D07FD8">
        <w:rPr>
          <w:sz w:val="28"/>
        </w:rPr>
        <w:t xml:space="preserve">, оптимизации расходов бюджета </w:t>
      </w:r>
      <w:r w:rsidR="00855E2B">
        <w:rPr>
          <w:sz w:val="28"/>
        </w:rPr>
        <w:t>поселения</w:t>
      </w:r>
      <w:r w:rsidRPr="00D07FD8">
        <w:rPr>
          <w:sz w:val="28"/>
        </w:rPr>
        <w:t xml:space="preserve"> и сокращению муниципального долга </w:t>
      </w:r>
      <w:r w:rsidR="00855E2B">
        <w:rPr>
          <w:sz w:val="28"/>
        </w:rPr>
        <w:t>Фоминского сельского поселения</w:t>
      </w:r>
      <w:r w:rsidRPr="00D07FD8">
        <w:rPr>
          <w:sz w:val="28"/>
        </w:rPr>
        <w:t xml:space="preserve"> актуализирован и пролонгирован до 2024 года. </w:t>
      </w:r>
    </w:p>
    <w:p w:rsidR="00175713" w:rsidRPr="00307B19" w:rsidRDefault="00BB782A" w:rsidP="00175713">
      <w:pPr>
        <w:ind w:firstLine="709"/>
        <w:jc w:val="both"/>
        <w:rPr>
          <w:bCs/>
          <w:sz w:val="28"/>
        </w:rPr>
      </w:pPr>
      <w:r>
        <w:rPr>
          <w:sz w:val="28"/>
          <w:szCs w:val="28"/>
        </w:rPr>
        <w:t>П</w:t>
      </w:r>
      <w:r w:rsidR="00175713" w:rsidRPr="00307B19">
        <w:rPr>
          <w:sz w:val="28"/>
          <w:szCs w:val="28"/>
        </w:rPr>
        <w:t>роведена оценка эффективности налоговых расходов Фоминского сельского поселения, обусловленных местными налоговыми льготами. Она осуществлялась в соответствии с Порядком формирования перечня налоговых расходов Фоминского сельского поселения и оценки налоговых расходов Фоминского сельского поселения</w:t>
      </w:r>
      <w:r w:rsidR="00307B19" w:rsidRPr="00307B19">
        <w:rPr>
          <w:sz w:val="28"/>
          <w:szCs w:val="28"/>
        </w:rPr>
        <w:t xml:space="preserve">. </w:t>
      </w:r>
      <w:r w:rsidR="00175713" w:rsidRPr="00307B19">
        <w:rPr>
          <w:bCs/>
          <w:sz w:val="28"/>
          <w:szCs w:val="28"/>
        </w:rPr>
        <w:t>По результатам</w:t>
      </w:r>
      <w:r w:rsidR="00175713" w:rsidRPr="00307B19">
        <w:rPr>
          <w:sz w:val="28"/>
          <w:szCs w:val="28"/>
        </w:rPr>
        <w:t xml:space="preserve"> оценки налоговых расходов все налоговые </w:t>
      </w:r>
      <w:r w:rsidR="00175713" w:rsidRPr="00307B19">
        <w:rPr>
          <w:bCs/>
          <w:sz w:val="28"/>
          <w:szCs w:val="28"/>
        </w:rPr>
        <w:t>льготы признаны эффективными</w:t>
      </w:r>
      <w:r>
        <w:rPr>
          <w:bCs/>
          <w:sz w:val="28"/>
          <w:szCs w:val="28"/>
        </w:rPr>
        <w:t>, поскольку имеют социальную направленность.</w:t>
      </w:r>
    </w:p>
    <w:p w:rsidR="00175713" w:rsidRDefault="00175713" w:rsidP="00175713">
      <w:pPr>
        <w:widowControl w:val="0"/>
        <w:spacing w:line="228" w:lineRule="auto"/>
        <w:ind w:firstLine="709"/>
        <w:jc w:val="both"/>
        <w:rPr>
          <w:sz w:val="28"/>
        </w:rPr>
      </w:pPr>
      <w:r w:rsidRPr="00307B19">
        <w:rPr>
          <w:color w:val="000000"/>
          <w:sz w:val="28"/>
        </w:rPr>
        <w:t>Организовано взаимодействие с крупными налогоплательщиками поселения для своевременного получения информации, позволяющей оперативно оценивать складывающуюся экономическую ситуацию.</w:t>
      </w:r>
    </w:p>
    <w:p w:rsidR="00EE55AC" w:rsidRPr="00D07FD8" w:rsidRDefault="00EE55AC" w:rsidP="00EE55AC">
      <w:pPr>
        <w:widowControl w:val="0"/>
        <w:ind w:firstLine="709"/>
        <w:jc w:val="both"/>
      </w:pPr>
      <w:r w:rsidRPr="00D07FD8">
        <w:rPr>
          <w:sz w:val="28"/>
        </w:rPr>
        <w:t xml:space="preserve">В целях финансового обеспечения деятельности муниципальных учреждений, в том числе по предоставлению государственных и муниципальных услуг в установленных сферах деятельности, Администрацией </w:t>
      </w:r>
      <w:r w:rsidR="00855E2B">
        <w:rPr>
          <w:sz w:val="28"/>
        </w:rPr>
        <w:t>Фоминского сельского поселения</w:t>
      </w:r>
      <w:r w:rsidRPr="00D07FD8">
        <w:rPr>
          <w:sz w:val="28"/>
        </w:rPr>
        <w:t xml:space="preserve"> принят порядок формирования, ведения и утверждения ведомственных перечней муниципальных услуг и работ, оказываемых и выполняемых муниципальными учреждениями </w:t>
      </w:r>
      <w:r w:rsidR="00855E2B">
        <w:rPr>
          <w:sz w:val="28"/>
        </w:rPr>
        <w:t>Фоминского сельского поселения</w:t>
      </w:r>
      <w:r w:rsidRPr="00D07FD8">
        <w:rPr>
          <w:sz w:val="28"/>
        </w:rPr>
        <w:t>, актуализирован порядок формирования муниципального задания.</w:t>
      </w:r>
    </w:p>
    <w:p w:rsidR="00EE55AC" w:rsidRPr="00D07FD8" w:rsidRDefault="00EE55AC" w:rsidP="00EE55AC">
      <w:pPr>
        <w:widowControl w:val="0"/>
        <w:ind w:firstLine="709"/>
        <w:jc w:val="both"/>
      </w:pPr>
      <w:r w:rsidRPr="00D07FD8">
        <w:rPr>
          <w:sz w:val="28"/>
        </w:rPr>
        <w:t xml:space="preserve">Утверждены правила определения нормативных затрат на обеспечение функций органов местного самоуправления </w:t>
      </w:r>
      <w:r w:rsidR="00855E2B">
        <w:rPr>
          <w:sz w:val="28"/>
        </w:rPr>
        <w:t>Фоминского сельского поселения</w:t>
      </w:r>
      <w:r w:rsidRPr="00D07FD8">
        <w:rPr>
          <w:sz w:val="28"/>
        </w:rPr>
        <w:t>.</w:t>
      </w:r>
    </w:p>
    <w:p w:rsidR="00EE55AC" w:rsidRPr="00D07FD8" w:rsidRDefault="00EE55AC" w:rsidP="00EE55AC">
      <w:pPr>
        <w:ind w:firstLine="709"/>
        <w:jc w:val="both"/>
      </w:pPr>
      <w:r w:rsidRPr="00D07FD8">
        <w:rPr>
          <w:sz w:val="28"/>
        </w:rPr>
        <w:t xml:space="preserve">Бюджетная политика реализуется с учетом выполнения основных задач по обеспечению устойчивости и сбалансированности бюджета </w:t>
      </w:r>
      <w:r w:rsidR="005C6942">
        <w:rPr>
          <w:sz w:val="28"/>
        </w:rPr>
        <w:t>Фоминского сельского поселения</w:t>
      </w:r>
      <w:r w:rsidRPr="00D07FD8">
        <w:rPr>
          <w:sz w:val="28"/>
        </w:rPr>
        <w:t>.</w:t>
      </w:r>
    </w:p>
    <w:p w:rsidR="00EE55AC" w:rsidRPr="00D07FD8" w:rsidRDefault="00EE55AC" w:rsidP="00EE55AC">
      <w:pPr>
        <w:widowControl w:val="0"/>
        <w:ind w:firstLine="709"/>
        <w:jc w:val="both"/>
      </w:pPr>
      <w:r w:rsidRPr="00D07FD8">
        <w:rPr>
          <w:sz w:val="28"/>
        </w:rPr>
        <w:t xml:space="preserve">В целях осуществления долгосрочного стратегического планирования утвержден бюджетный прогноз </w:t>
      </w:r>
      <w:r w:rsidR="005C6942">
        <w:rPr>
          <w:sz w:val="28"/>
        </w:rPr>
        <w:t>Фоминского сельского поселения</w:t>
      </w:r>
      <w:r w:rsidRPr="00D07FD8">
        <w:rPr>
          <w:sz w:val="28"/>
        </w:rPr>
        <w:t xml:space="preserve"> на долгосрочный период.</w:t>
      </w:r>
    </w:p>
    <w:p w:rsidR="00EE55AC" w:rsidRPr="00D07FD8" w:rsidRDefault="00EE55AC" w:rsidP="00EE55AC">
      <w:pPr>
        <w:widowControl w:val="0"/>
        <w:ind w:firstLine="709"/>
        <w:jc w:val="both"/>
      </w:pPr>
      <w:r w:rsidRPr="00D07FD8">
        <w:rPr>
          <w:sz w:val="28"/>
        </w:rPr>
        <w:t xml:space="preserve">Планирование и исполнение бюджета </w:t>
      </w:r>
      <w:r w:rsidR="005C6942">
        <w:rPr>
          <w:sz w:val="28"/>
        </w:rPr>
        <w:t>поселения</w:t>
      </w:r>
      <w:r w:rsidRPr="00D07FD8">
        <w:rPr>
          <w:sz w:val="28"/>
        </w:rPr>
        <w:t xml:space="preserve"> ведется в Единой автоматизированной системе управления общественными финансами в Ростовской </w:t>
      </w:r>
      <w:r w:rsidRPr="00D07FD8">
        <w:rPr>
          <w:sz w:val="28"/>
        </w:rPr>
        <w:lastRenderedPageBreak/>
        <w:t>области.</w:t>
      </w:r>
    </w:p>
    <w:p w:rsidR="00EE55AC" w:rsidRPr="00D07FD8" w:rsidRDefault="00EE55AC" w:rsidP="00EE55AC">
      <w:pPr>
        <w:ind w:firstLine="709"/>
        <w:jc w:val="both"/>
      </w:pPr>
      <w:r w:rsidRPr="00D07FD8">
        <w:rPr>
          <w:sz w:val="28"/>
        </w:rPr>
        <w:t xml:space="preserve">В </w:t>
      </w:r>
      <w:r w:rsidR="005C6942">
        <w:rPr>
          <w:sz w:val="28"/>
        </w:rPr>
        <w:t>Фоминском сельском поселении</w:t>
      </w:r>
      <w:r w:rsidRPr="00D07FD8">
        <w:rPr>
          <w:sz w:val="28"/>
        </w:rPr>
        <w:t xml:space="preserve"> выстроена система внутреннего муниципального финансового контроля, охватывающая все этапы бюджетного процесса: планирование бюджетных расходов, размещение заказов для муниципальных нужд, санкционирование оплаты денежных обязательств, фактическое исполнение бюджета. </w:t>
      </w:r>
    </w:p>
    <w:p w:rsidR="00EE55AC" w:rsidRPr="00D07FD8" w:rsidRDefault="00EE55AC" w:rsidP="00EE55AC">
      <w:pPr>
        <w:ind w:firstLine="709"/>
        <w:jc w:val="both"/>
      </w:pPr>
      <w:r w:rsidRPr="00D07FD8">
        <w:rPr>
          <w:sz w:val="28"/>
        </w:rPr>
        <w:t xml:space="preserve">В целях упрощения и ускорения бюджетных процедур в соответствии с Федеральным законом от 09.03.2022 № 53-ФЗ «О внесении изменений в Бюджетный кодекс Российской Федерации и отдельные законодательные акты Российской Федерации и установлении особенностей исполнения бюджетов бюджетной системы Российской Федерации в 2022 году» применяется механизм внесения изменений в сводную бюджетную роспись без внесения изменений в решение о бюджете на цели обеспечения мероприятий в связи с обстановкой и на иные цели, определенные Администрацией </w:t>
      </w:r>
      <w:r w:rsidR="00175713">
        <w:rPr>
          <w:sz w:val="28"/>
        </w:rPr>
        <w:t>Фоминского сельского поселения.</w:t>
      </w:r>
    </w:p>
    <w:p w:rsidR="005C6942" w:rsidRDefault="00EE55AC" w:rsidP="00EE55AC">
      <w:pPr>
        <w:ind w:firstLine="709"/>
        <w:jc w:val="both"/>
        <w:rPr>
          <w:sz w:val="28"/>
        </w:rPr>
      </w:pPr>
      <w:r w:rsidRPr="00D07FD8">
        <w:rPr>
          <w:sz w:val="28"/>
        </w:rPr>
        <w:t>По итогам I полугодия 202</w:t>
      </w:r>
      <w:r w:rsidR="00BB782A">
        <w:rPr>
          <w:sz w:val="28"/>
        </w:rPr>
        <w:t>4</w:t>
      </w:r>
      <w:r w:rsidRPr="00D07FD8">
        <w:rPr>
          <w:sz w:val="28"/>
        </w:rPr>
        <w:t xml:space="preserve"> года исполнение консолидированного бюджета обеспечено с </w:t>
      </w:r>
      <w:r w:rsidR="00BB782A">
        <w:rPr>
          <w:sz w:val="28"/>
        </w:rPr>
        <w:t>дефицитом</w:t>
      </w:r>
      <w:r w:rsidRPr="00D07FD8">
        <w:rPr>
          <w:sz w:val="28"/>
        </w:rPr>
        <w:t xml:space="preserve"> в сумме </w:t>
      </w:r>
      <w:r w:rsidR="00BB782A">
        <w:rPr>
          <w:sz w:val="28"/>
        </w:rPr>
        <w:t>34,2</w:t>
      </w:r>
      <w:r w:rsidRPr="00D07FD8">
        <w:rPr>
          <w:sz w:val="28"/>
        </w:rPr>
        <w:t xml:space="preserve"> </w:t>
      </w:r>
      <w:r w:rsidR="005C6942">
        <w:rPr>
          <w:sz w:val="28"/>
        </w:rPr>
        <w:t>тыс</w:t>
      </w:r>
      <w:r w:rsidRPr="00D07FD8">
        <w:rPr>
          <w:sz w:val="28"/>
        </w:rPr>
        <w:t>.рублей.</w:t>
      </w:r>
    </w:p>
    <w:p w:rsidR="005C6942" w:rsidRPr="00D07FD8" w:rsidRDefault="005C6942" w:rsidP="00EE55AC">
      <w:pPr>
        <w:ind w:firstLine="709"/>
        <w:jc w:val="both"/>
      </w:pPr>
      <w:r w:rsidRPr="00D07FD8">
        <w:t xml:space="preserve"> </w:t>
      </w:r>
    </w:p>
    <w:p w:rsidR="00EE55AC" w:rsidRPr="00D07FD8" w:rsidRDefault="00EE55AC" w:rsidP="00EE55AC">
      <w:pPr>
        <w:widowControl w:val="0"/>
        <w:jc w:val="center"/>
        <w:rPr>
          <w:sz w:val="28"/>
        </w:rPr>
      </w:pPr>
      <w:r w:rsidRPr="00D07FD8">
        <w:rPr>
          <w:sz w:val="28"/>
        </w:rPr>
        <w:t>2. Основные цели и задачи бюджетной и налоговой политики на 202</w:t>
      </w:r>
      <w:r w:rsidR="00BB782A">
        <w:rPr>
          <w:sz w:val="28"/>
        </w:rPr>
        <w:t>5</w:t>
      </w:r>
      <w:r w:rsidRPr="00D07FD8">
        <w:rPr>
          <w:sz w:val="28"/>
        </w:rPr>
        <w:t xml:space="preserve"> год </w:t>
      </w:r>
    </w:p>
    <w:p w:rsidR="00EE55AC" w:rsidRPr="00D07FD8" w:rsidRDefault="00EE55AC" w:rsidP="00EE55AC">
      <w:pPr>
        <w:widowControl w:val="0"/>
        <w:jc w:val="center"/>
      </w:pPr>
      <w:r w:rsidRPr="00D07FD8">
        <w:rPr>
          <w:sz w:val="28"/>
        </w:rPr>
        <w:t>и на плановый период 202</w:t>
      </w:r>
      <w:r w:rsidR="00BB782A">
        <w:rPr>
          <w:sz w:val="28"/>
        </w:rPr>
        <w:t>6</w:t>
      </w:r>
      <w:r w:rsidRPr="00D07FD8">
        <w:rPr>
          <w:sz w:val="28"/>
        </w:rPr>
        <w:t xml:space="preserve"> и 202</w:t>
      </w:r>
      <w:r w:rsidR="00BB782A">
        <w:rPr>
          <w:sz w:val="28"/>
        </w:rPr>
        <w:t>7</w:t>
      </w:r>
      <w:r w:rsidRPr="00D07FD8">
        <w:rPr>
          <w:sz w:val="28"/>
        </w:rPr>
        <w:t xml:space="preserve"> годов</w:t>
      </w:r>
    </w:p>
    <w:p w:rsidR="00EE55AC" w:rsidRPr="00D07FD8" w:rsidRDefault="00EE55AC" w:rsidP="00EE55AC">
      <w:pPr>
        <w:widowControl w:val="0"/>
        <w:jc w:val="center"/>
        <w:rPr>
          <w:sz w:val="28"/>
        </w:rPr>
      </w:pPr>
    </w:p>
    <w:p w:rsidR="00EE55AC" w:rsidRPr="00D07FD8" w:rsidRDefault="00EE55AC" w:rsidP="00EE55AC">
      <w:pPr>
        <w:widowControl w:val="0"/>
        <w:ind w:firstLine="709"/>
        <w:jc w:val="both"/>
        <w:rPr>
          <w:sz w:val="28"/>
        </w:rPr>
      </w:pPr>
      <w:r w:rsidRPr="00D07FD8">
        <w:rPr>
          <w:sz w:val="28"/>
        </w:rPr>
        <w:t>Бюджетная и налоговая политика на 20</w:t>
      </w:r>
      <w:r w:rsidR="00BB782A">
        <w:rPr>
          <w:sz w:val="28"/>
        </w:rPr>
        <w:t>25</w:t>
      </w:r>
      <w:r w:rsidRPr="00D07FD8">
        <w:rPr>
          <w:sz w:val="28"/>
        </w:rPr>
        <w:t xml:space="preserve"> год и на плановый период 202</w:t>
      </w:r>
      <w:r w:rsidR="00BB782A">
        <w:rPr>
          <w:sz w:val="28"/>
        </w:rPr>
        <w:t>6</w:t>
      </w:r>
      <w:r w:rsidRPr="00D07FD8">
        <w:rPr>
          <w:sz w:val="28"/>
        </w:rPr>
        <w:t xml:space="preserve"> и 202</w:t>
      </w:r>
      <w:r w:rsidR="00BB782A">
        <w:rPr>
          <w:sz w:val="28"/>
        </w:rPr>
        <w:t>7</w:t>
      </w:r>
      <w:r w:rsidRPr="00D07FD8">
        <w:rPr>
          <w:sz w:val="28"/>
        </w:rPr>
        <w:t xml:space="preserve"> годов будет соответствовать основным подходам, реализуемым в 202</w:t>
      </w:r>
      <w:r w:rsidR="00BB782A">
        <w:rPr>
          <w:sz w:val="28"/>
        </w:rPr>
        <w:t>4</w:t>
      </w:r>
      <w:r w:rsidRPr="00D07FD8">
        <w:rPr>
          <w:sz w:val="28"/>
        </w:rPr>
        <w:t xml:space="preserve"> году с учетом эффективного расходования бюджетных средств, оптимизации и переформатирования расходов бюджета </w:t>
      </w:r>
      <w:r w:rsidR="00FB203C">
        <w:rPr>
          <w:sz w:val="28"/>
        </w:rPr>
        <w:t>поселения.</w:t>
      </w:r>
    </w:p>
    <w:p w:rsidR="00EE55AC" w:rsidRPr="00D07FD8" w:rsidRDefault="00EE55AC" w:rsidP="00EE55AC">
      <w:pPr>
        <w:widowControl w:val="0"/>
        <w:ind w:firstLine="709"/>
        <w:jc w:val="both"/>
        <w:rPr>
          <w:sz w:val="28"/>
        </w:rPr>
      </w:pPr>
      <w:r w:rsidRPr="00D07FD8">
        <w:rPr>
          <w:sz w:val="28"/>
        </w:rPr>
        <w:t>Основные направления бюджетной политики на 20</w:t>
      </w:r>
      <w:r w:rsidR="00BB782A">
        <w:rPr>
          <w:sz w:val="28"/>
        </w:rPr>
        <w:t>25-2027</w:t>
      </w:r>
      <w:r w:rsidRPr="00D07FD8">
        <w:rPr>
          <w:sz w:val="28"/>
        </w:rPr>
        <w:t xml:space="preserve"> годы сконцентрированы, в первую очередь, на реализации задач, поставленных Президентом Российской Федерации и Губернатором Ростовской области. </w:t>
      </w:r>
    </w:p>
    <w:p w:rsidR="00EE55AC" w:rsidRPr="00D07FD8" w:rsidRDefault="00EE55AC" w:rsidP="00EE55AC">
      <w:pPr>
        <w:widowControl w:val="0"/>
        <w:ind w:firstLine="709"/>
        <w:jc w:val="both"/>
        <w:rPr>
          <w:sz w:val="28"/>
        </w:rPr>
      </w:pPr>
      <w:r w:rsidRPr="00D07FD8">
        <w:rPr>
          <w:sz w:val="28"/>
        </w:rPr>
        <w:t>Безусловным приоритетом является достижение целей национального развития, выполнение социальных обязательств, повышение уровня жизни граждан. Во исполнение поручений Послания Президента Российской Федерации запланировано увеличение заработной платы работникам бюджетной сферы в связи с увеличением минимального размера оплаты труда с 1 января 202</w:t>
      </w:r>
      <w:r w:rsidR="00BB782A">
        <w:rPr>
          <w:sz w:val="28"/>
        </w:rPr>
        <w:t>5</w:t>
      </w:r>
      <w:r w:rsidRPr="00D07FD8">
        <w:rPr>
          <w:sz w:val="28"/>
        </w:rPr>
        <w:t xml:space="preserve"> г. до </w:t>
      </w:r>
      <w:r w:rsidR="00BB782A">
        <w:rPr>
          <w:sz w:val="28"/>
        </w:rPr>
        <w:t>22 440,0</w:t>
      </w:r>
      <w:r w:rsidRPr="00D07FD8">
        <w:rPr>
          <w:sz w:val="28"/>
        </w:rPr>
        <w:t xml:space="preserve"> рублей и необходимостью доведения уровня заработной платы работников бюджетного сектора до средней заработной платы по экономике Ростовской области.</w:t>
      </w:r>
    </w:p>
    <w:p w:rsidR="00EE55AC" w:rsidRPr="00D07FD8" w:rsidRDefault="00EE55AC" w:rsidP="00EE55AC">
      <w:pPr>
        <w:widowControl w:val="0"/>
        <w:ind w:firstLine="709"/>
        <w:jc w:val="both"/>
        <w:rPr>
          <w:color w:val="FB290D"/>
        </w:rPr>
      </w:pPr>
      <w:r w:rsidRPr="00D07FD8">
        <w:rPr>
          <w:sz w:val="28"/>
        </w:rPr>
        <w:t>Эффективное управление расходами будет обеспечиваться посредством перехода на новую систему управления программами, предусматривающую перевод на единые проектные принципы управления, совершенствование механизма целеполагания с ориентацией на достижение приоритетов и целей политики по соответствующим направлениям социально-экономического развития</w:t>
      </w:r>
      <w:r w:rsidR="00FB203C">
        <w:rPr>
          <w:sz w:val="28"/>
        </w:rPr>
        <w:t xml:space="preserve"> Фоминского сельского поселения</w:t>
      </w:r>
      <w:r w:rsidRPr="00D07FD8">
        <w:rPr>
          <w:sz w:val="28"/>
        </w:rPr>
        <w:t>.</w:t>
      </w:r>
    </w:p>
    <w:p w:rsidR="00EE55AC" w:rsidRPr="009822D4" w:rsidRDefault="00EE55AC" w:rsidP="00EE55AC">
      <w:pPr>
        <w:widowControl w:val="0"/>
        <w:ind w:firstLine="709"/>
        <w:jc w:val="both"/>
        <w:rPr>
          <w:sz w:val="28"/>
        </w:rPr>
      </w:pPr>
      <w:r w:rsidRPr="009822D4">
        <w:rPr>
          <w:sz w:val="28"/>
        </w:rPr>
        <w:t>В целях соблюдения финансовой дисциплины бюджетные проектировки планируются с учетом выполнения обязательств, предусмотренных соглашениями о предоставлении дотаций на выравнивание бюджетной обеспеченности из бюджета Ростовской области и бюджетных кредитов.</w:t>
      </w:r>
    </w:p>
    <w:p w:rsidR="00EE55AC" w:rsidRPr="00D07FD8" w:rsidRDefault="00EE55AC" w:rsidP="00EE55AC">
      <w:pPr>
        <w:widowControl w:val="0"/>
        <w:ind w:firstLine="709"/>
        <w:jc w:val="both"/>
        <w:rPr>
          <w:color w:val="FB290D"/>
        </w:rPr>
      </w:pPr>
      <w:r w:rsidRPr="009822D4">
        <w:rPr>
          <w:sz w:val="28"/>
        </w:rPr>
        <w:t>Продолжится соблюдение требований бюджетного законодательства, предельного уровня муниципального долга и бюджетного дефицита, недопущение образования кредиторской задолженности.</w:t>
      </w:r>
    </w:p>
    <w:p w:rsidR="00EE55AC" w:rsidRPr="00D07FD8" w:rsidRDefault="00EE55AC" w:rsidP="00EE55AC">
      <w:pPr>
        <w:widowControl w:val="0"/>
        <w:jc w:val="center"/>
        <w:rPr>
          <w:color w:val="FB290D"/>
          <w:sz w:val="28"/>
        </w:rPr>
      </w:pPr>
    </w:p>
    <w:p w:rsidR="00EE55AC" w:rsidRPr="00D07FD8" w:rsidRDefault="00EE55AC" w:rsidP="00EE55AC">
      <w:pPr>
        <w:widowControl w:val="0"/>
        <w:jc w:val="center"/>
        <w:rPr>
          <w:sz w:val="28"/>
        </w:rPr>
      </w:pPr>
      <w:r w:rsidRPr="00D07FD8">
        <w:rPr>
          <w:sz w:val="28"/>
        </w:rPr>
        <w:t xml:space="preserve">2.1. Налоговая политика </w:t>
      </w:r>
      <w:r w:rsidR="00B75FC4">
        <w:rPr>
          <w:sz w:val="28"/>
        </w:rPr>
        <w:t>Фоминского сельского посе</w:t>
      </w:r>
      <w:r w:rsidR="00FB203C">
        <w:rPr>
          <w:sz w:val="28"/>
        </w:rPr>
        <w:t>л</w:t>
      </w:r>
      <w:r w:rsidR="00B75FC4">
        <w:rPr>
          <w:sz w:val="28"/>
        </w:rPr>
        <w:t>е</w:t>
      </w:r>
      <w:r w:rsidR="00FB203C">
        <w:rPr>
          <w:sz w:val="28"/>
        </w:rPr>
        <w:t>ния</w:t>
      </w:r>
      <w:r w:rsidRPr="00D07FD8">
        <w:rPr>
          <w:sz w:val="28"/>
        </w:rPr>
        <w:t xml:space="preserve"> на 202</w:t>
      </w:r>
      <w:r w:rsidR="00BB782A">
        <w:rPr>
          <w:sz w:val="28"/>
        </w:rPr>
        <w:t>5</w:t>
      </w:r>
      <w:r w:rsidRPr="00D07FD8">
        <w:rPr>
          <w:sz w:val="28"/>
        </w:rPr>
        <w:t xml:space="preserve"> год и </w:t>
      </w:r>
    </w:p>
    <w:p w:rsidR="00EE55AC" w:rsidRPr="00D07FD8" w:rsidRDefault="00EE55AC" w:rsidP="00EE55AC">
      <w:pPr>
        <w:widowControl w:val="0"/>
        <w:jc w:val="center"/>
        <w:rPr>
          <w:sz w:val="28"/>
        </w:rPr>
      </w:pPr>
      <w:r w:rsidRPr="00D07FD8">
        <w:rPr>
          <w:sz w:val="28"/>
        </w:rPr>
        <w:t>на плановый период 202</w:t>
      </w:r>
      <w:r w:rsidR="00BB782A">
        <w:rPr>
          <w:sz w:val="28"/>
        </w:rPr>
        <w:t>6</w:t>
      </w:r>
      <w:r w:rsidRPr="00D07FD8">
        <w:rPr>
          <w:sz w:val="28"/>
        </w:rPr>
        <w:t xml:space="preserve"> и 202</w:t>
      </w:r>
      <w:r w:rsidR="00BB782A">
        <w:rPr>
          <w:sz w:val="28"/>
        </w:rPr>
        <w:t>7</w:t>
      </w:r>
      <w:r w:rsidRPr="00D07FD8">
        <w:rPr>
          <w:sz w:val="28"/>
        </w:rPr>
        <w:t xml:space="preserve"> годов</w:t>
      </w:r>
    </w:p>
    <w:p w:rsidR="00EE55AC" w:rsidRPr="00D07FD8" w:rsidRDefault="00EE55AC" w:rsidP="00EE55AC">
      <w:pPr>
        <w:widowControl w:val="0"/>
        <w:jc w:val="center"/>
        <w:rPr>
          <w:sz w:val="28"/>
        </w:rPr>
      </w:pPr>
    </w:p>
    <w:p w:rsidR="00307B19" w:rsidRDefault="00307B19" w:rsidP="00307B19">
      <w:pPr>
        <w:widowControl w:val="0"/>
        <w:spacing w:line="235" w:lineRule="auto"/>
        <w:ind w:firstLine="709"/>
        <w:jc w:val="both"/>
        <w:rPr>
          <w:sz w:val="28"/>
          <w:szCs w:val="28"/>
        </w:rPr>
      </w:pPr>
      <w:r>
        <w:rPr>
          <w:sz w:val="28"/>
          <w:szCs w:val="28"/>
        </w:rPr>
        <w:t>В Фоминском сельском поселении на 202</w:t>
      </w:r>
      <w:r w:rsidR="00BB782A">
        <w:rPr>
          <w:sz w:val="28"/>
          <w:szCs w:val="28"/>
        </w:rPr>
        <w:t>5 год и на плановый период 2026 и 2027</w:t>
      </w:r>
      <w:r>
        <w:rPr>
          <w:sz w:val="28"/>
          <w:szCs w:val="28"/>
        </w:rPr>
        <w:t xml:space="preserve"> годов </w:t>
      </w:r>
      <w:r w:rsidRPr="00E11011">
        <w:rPr>
          <w:sz w:val="28"/>
          <w:szCs w:val="28"/>
        </w:rPr>
        <w:t>сохраняется курс на стимулирование экономической</w:t>
      </w:r>
      <w:r>
        <w:rPr>
          <w:sz w:val="28"/>
          <w:szCs w:val="28"/>
        </w:rPr>
        <w:t xml:space="preserve"> активности и</w:t>
      </w:r>
      <w:r w:rsidRPr="00A85EA5">
        <w:rPr>
          <w:sz w:val="28"/>
          <w:szCs w:val="28"/>
        </w:rPr>
        <w:t xml:space="preserve"> развитие доходного потенциала </w:t>
      </w:r>
      <w:r>
        <w:rPr>
          <w:sz w:val="28"/>
          <w:szCs w:val="28"/>
        </w:rPr>
        <w:t xml:space="preserve">сельского поселения </w:t>
      </w:r>
      <w:r w:rsidRPr="00A85EA5">
        <w:rPr>
          <w:sz w:val="28"/>
          <w:szCs w:val="28"/>
        </w:rPr>
        <w:t>на основе экономического роста</w:t>
      </w:r>
      <w:r>
        <w:rPr>
          <w:sz w:val="28"/>
          <w:szCs w:val="28"/>
        </w:rPr>
        <w:t>.</w:t>
      </w:r>
    </w:p>
    <w:p w:rsidR="00307B19" w:rsidRDefault="00307B19" w:rsidP="00307B19">
      <w:pPr>
        <w:widowControl w:val="0"/>
        <w:ind w:firstLine="709"/>
        <w:jc w:val="both"/>
        <w:rPr>
          <w:sz w:val="28"/>
        </w:rPr>
      </w:pPr>
      <w:r>
        <w:rPr>
          <w:color w:val="000000"/>
          <w:sz w:val="28"/>
        </w:rPr>
        <w:t xml:space="preserve">Основными задачами налоговой политики являются, с одной стороны, сохранение бюджетной устойчивости, получение необходимого объема бюджетных доходов, а с другой стороны, поддержка предпринимательской и инвестиционной активности, обеспечивающей стабильное экономическое развитие </w:t>
      </w:r>
      <w:r w:rsidR="00BB782A">
        <w:rPr>
          <w:color w:val="000000"/>
          <w:sz w:val="28"/>
        </w:rPr>
        <w:t>Фоминского</w:t>
      </w:r>
      <w:r>
        <w:rPr>
          <w:color w:val="000000"/>
          <w:sz w:val="28"/>
        </w:rPr>
        <w:t xml:space="preserve"> сельского поселения.</w:t>
      </w:r>
    </w:p>
    <w:p w:rsidR="00307B19" w:rsidRPr="00E11011" w:rsidRDefault="00307B19" w:rsidP="00307B19">
      <w:pPr>
        <w:widowControl w:val="0"/>
        <w:spacing w:line="235" w:lineRule="auto"/>
        <w:ind w:firstLine="709"/>
        <w:jc w:val="both"/>
        <w:rPr>
          <w:sz w:val="28"/>
          <w:szCs w:val="28"/>
        </w:rPr>
      </w:pPr>
      <w:r w:rsidRPr="00E11011">
        <w:rPr>
          <w:sz w:val="28"/>
          <w:szCs w:val="28"/>
        </w:rPr>
        <w:t>Достижение поставленных целей и задач будет основываться на</w:t>
      </w:r>
      <w:r>
        <w:rPr>
          <w:sz w:val="28"/>
          <w:szCs w:val="28"/>
        </w:rPr>
        <w:t> </w:t>
      </w:r>
      <w:r w:rsidRPr="00E11011">
        <w:rPr>
          <w:sz w:val="28"/>
          <w:szCs w:val="28"/>
        </w:rPr>
        <w:t>следующих приоритетах:</w:t>
      </w:r>
    </w:p>
    <w:p w:rsidR="00307B19" w:rsidRPr="00E11011" w:rsidRDefault="00307B19" w:rsidP="00307B19">
      <w:pPr>
        <w:spacing w:line="252" w:lineRule="auto"/>
        <w:ind w:firstLine="709"/>
        <w:jc w:val="both"/>
        <w:rPr>
          <w:sz w:val="28"/>
          <w:szCs w:val="28"/>
        </w:rPr>
      </w:pPr>
      <w:r>
        <w:rPr>
          <w:sz w:val="28"/>
          <w:szCs w:val="28"/>
        </w:rPr>
        <w:t>1</w:t>
      </w:r>
      <w:r w:rsidRPr="00E11011">
        <w:rPr>
          <w:sz w:val="28"/>
          <w:szCs w:val="28"/>
        </w:rPr>
        <w:t>.</w:t>
      </w:r>
      <w:r>
        <w:rPr>
          <w:sz w:val="28"/>
          <w:szCs w:val="28"/>
        </w:rPr>
        <w:t> </w:t>
      </w:r>
      <w:r w:rsidRPr="00E11011">
        <w:rPr>
          <w:sz w:val="28"/>
          <w:szCs w:val="28"/>
        </w:rPr>
        <w:t xml:space="preserve">Обеспечение комфортных налоговых условий для отдельных категорий населения, нуждающихся в государственной поддержке. </w:t>
      </w:r>
    </w:p>
    <w:p w:rsidR="00307B19" w:rsidRDefault="00307B19" w:rsidP="00307B19">
      <w:pPr>
        <w:widowControl w:val="0"/>
        <w:spacing w:line="228" w:lineRule="auto"/>
        <w:ind w:firstLine="709"/>
        <w:jc w:val="both"/>
        <w:rPr>
          <w:sz w:val="28"/>
        </w:rPr>
      </w:pPr>
      <w:r w:rsidRPr="00E11011">
        <w:rPr>
          <w:sz w:val="28"/>
          <w:szCs w:val="28"/>
        </w:rPr>
        <w:t xml:space="preserve">Установленные на </w:t>
      </w:r>
      <w:r>
        <w:rPr>
          <w:sz w:val="28"/>
          <w:szCs w:val="28"/>
        </w:rPr>
        <w:t>местном</w:t>
      </w:r>
      <w:r w:rsidRPr="00E11011">
        <w:rPr>
          <w:sz w:val="28"/>
          <w:szCs w:val="28"/>
        </w:rPr>
        <w:t xml:space="preserve"> уровне льготы по </w:t>
      </w:r>
      <w:r>
        <w:rPr>
          <w:sz w:val="28"/>
          <w:szCs w:val="28"/>
        </w:rPr>
        <w:t>земельному</w:t>
      </w:r>
      <w:r w:rsidRPr="00E11011">
        <w:rPr>
          <w:sz w:val="28"/>
          <w:szCs w:val="28"/>
        </w:rPr>
        <w:t xml:space="preserve"> налогу носят социально значимый характер. Преференциями могут воспользоваться следующие категории налогоплательщиков: Герои Советского Союза, Российской Федерации, Социалистического Труда, граждане, являющиеся полными кавалерами ордена Славы, </w:t>
      </w:r>
      <w:r w:rsidRPr="00F65AF1">
        <w:rPr>
          <w:color w:val="000000"/>
          <w:spacing w:val="-7"/>
          <w:sz w:val="28"/>
          <w:szCs w:val="28"/>
        </w:rPr>
        <w:t>ветераны и инвалиды Великой Отечественной войны,</w:t>
      </w:r>
      <w:r w:rsidRPr="00E11011">
        <w:rPr>
          <w:sz w:val="28"/>
          <w:szCs w:val="28"/>
        </w:rPr>
        <w:t xml:space="preserve"> инвалиды </w:t>
      </w:r>
      <w:r w:rsidRPr="00F65AF1">
        <w:rPr>
          <w:color w:val="000000"/>
          <w:spacing w:val="-7"/>
          <w:sz w:val="28"/>
          <w:szCs w:val="28"/>
          <w:lang w:val="en-US"/>
        </w:rPr>
        <w:t>I</w:t>
      </w:r>
      <w:r w:rsidRPr="00F65AF1">
        <w:rPr>
          <w:color w:val="000000"/>
          <w:spacing w:val="-7"/>
          <w:sz w:val="28"/>
          <w:szCs w:val="28"/>
        </w:rPr>
        <w:t xml:space="preserve"> и </w:t>
      </w:r>
      <w:r w:rsidRPr="00F65AF1">
        <w:rPr>
          <w:color w:val="000000"/>
          <w:spacing w:val="-7"/>
          <w:sz w:val="28"/>
          <w:szCs w:val="28"/>
          <w:lang w:val="en-US"/>
        </w:rPr>
        <w:t>II</w:t>
      </w:r>
      <w:r>
        <w:rPr>
          <w:color w:val="000000"/>
          <w:spacing w:val="-7"/>
          <w:sz w:val="28"/>
          <w:szCs w:val="28"/>
        </w:rPr>
        <w:t xml:space="preserve"> </w:t>
      </w:r>
      <w:r w:rsidRPr="00E11011">
        <w:rPr>
          <w:sz w:val="28"/>
          <w:szCs w:val="28"/>
        </w:rPr>
        <w:t xml:space="preserve">групп, чернобыльцы, семьи, </w:t>
      </w:r>
      <w:r>
        <w:rPr>
          <w:sz w:val="28"/>
          <w:szCs w:val="28"/>
        </w:rPr>
        <w:t xml:space="preserve">имеющие трех и более </w:t>
      </w:r>
      <w:r w:rsidRPr="00DD34BC">
        <w:rPr>
          <w:sz w:val="28"/>
          <w:szCs w:val="28"/>
        </w:rPr>
        <w:t>несовершеннолетних детей и совместно проживающих с ними,</w:t>
      </w:r>
      <w:r>
        <w:rPr>
          <w:sz w:val="28"/>
          <w:szCs w:val="28"/>
        </w:rPr>
        <w:t xml:space="preserve"> </w:t>
      </w:r>
      <w:r w:rsidRPr="00DD34BC">
        <w:rPr>
          <w:sz w:val="28"/>
          <w:szCs w:val="28"/>
        </w:rPr>
        <w:t>в отношении земельных участков, предоставленных им для индивидуального жилищного строительства или ведения личного подсобного хозяйства</w:t>
      </w:r>
      <w:r>
        <w:rPr>
          <w:sz w:val="28"/>
          <w:szCs w:val="28"/>
        </w:rPr>
        <w:t xml:space="preserve">, </w:t>
      </w:r>
      <w:r w:rsidRPr="00E11011">
        <w:rPr>
          <w:sz w:val="28"/>
          <w:szCs w:val="28"/>
        </w:rPr>
        <w:t>граждане из подразделений особого риска</w:t>
      </w:r>
      <w:r>
        <w:rPr>
          <w:sz w:val="28"/>
          <w:szCs w:val="28"/>
        </w:rPr>
        <w:t xml:space="preserve">, </w:t>
      </w:r>
      <w:r>
        <w:rPr>
          <w:color w:val="000000"/>
          <w:sz w:val="28"/>
        </w:rPr>
        <w:t xml:space="preserve">граждане, призванные на военную службу по мобилизации в Вооруженные Силы Российской Федерации, а также их супруга (супруг), несовершеннолетние дети, родители (усыновители), </w:t>
      </w:r>
      <w:r>
        <w:rPr>
          <w:color w:val="000000"/>
          <w:spacing w:val="-5"/>
          <w:sz w:val="28"/>
          <w:szCs w:val="28"/>
        </w:rPr>
        <w:t>опекун (попечитель).</w:t>
      </w:r>
    </w:p>
    <w:p w:rsidR="00307B19" w:rsidRPr="00E11011" w:rsidRDefault="00307B19" w:rsidP="00307B19">
      <w:pPr>
        <w:spacing w:line="252" w:lineRule="auto"/>
        <w:ind w:firstLine="709"/>
        <w:jc w:val="both"/>
        <w:rPr>
          <w:sz w:val="28"/>
          <w:szCs w:val="28"/>
        </w:rPr>
      </w:pPr>
      <w:r>
        <w:rPr>
          <w:sz w:val="28"/>
          <w:szCs w:val="28"/>
        </w:rPr>
        <w:t>2</w:t>
      </w:r>
      <w:r w:rsidRPr="00E11011">
        <w:rPr>
          <w:sz w:val="28"/>
          <w:szCs w:val="28"/>
        </w:rPr>
        <w:t>.</w:t>
      </w:r>
      <w:r>
        <w:rPr>
          <w:sz w:val="28"/>
          <w:szCs w:val="28"/>
        </w:rPr>
        <w:t> </w:t>
      </w:r>
      <w:r w:rsidRPr="00E11011">
        <w:rPr>
          <w:sz w:val="28"/>
          <w:szCs w:val="28"/>
        </w:rPr>
        <w:t>Проведение оценки налоговых расходов, включающей оценку бюджетной, экономической и социальной эффективности, оценку совокупного бюджетного эффекта (самоокупаемости)</w:t>
      </w:r>
      <w:r>
        <w:rPr>
          <w:sz w:val="28"/>
          <w:szCs w:val="28"/>
        </w:rPr>
        <w:t xml:space="preserve">, </w:t>
      </w:r>
      <w:r w:rsidRPr="00E11011">
        <w:rPr>
          <w:sz w:val="28"/>
          <w:szCs w:val="28"/>
        </w:rPr>
        <w:t xml:space="preserve">обусловленных </w:t>
      </w:r>
      <w:r>
        <w:rPr>
          <w:sz w:val="28"/>
          <w:szCs w:val="28"/>
        </w:rPr>
        <w:t>местными</w:t>
      </w:r>
      <w:r w:rsidRPr="00E11011">
        <w:rPr>
          <w:sz w:val="28"/>
          <w:szCs w:val="28"/>
        </w:rPr>
        <w:t xml:space="preserve"> налоговыми льготами</w:t>
      </w:r>
      <w:r>
        <w:rPr>
          <w:color w:val="000000"/>
          <w:sz w:val="28"/>
        </w:rPr>
        <w:t xml:space="preserve">, а также достижения установленных индикаторов и целевых показателей, предусмотренных муниципальными программами Фоминского сельского поселения, </w:t>
      </w:r>
      <w:r w:rsidRPr="00E11011">
        <w:rPr>
          <w:sz w:val="28"/>
          <w:szCs w:val="28"/>
        </w:rPr>
        <w:t xml:space="preserve">влияние предоставленных налоговых преференций на достижение целей социально-экономической политики </w:t>
      </w:r>
      <w:r>
        <w:rPr>
          <w:sz w:val="28"/>
          <w:szCs w:val="28"/>
        </w:rPr>
        <w:t>Фоминского сельского поселения</w:t>
      </w:r>
      <w:r w:rsidRPr="00E11011">
        <w:rPr>
          <w:sz w:val="28"/>
          <w:szCs w:val="28"/>
        </w:rPr>
        <w:t>.</w:t>
      </w:r>
    </w:p>
    <w:p w:rsidR="00307B19" w:rsidRDefault="00307B19" w:rsidP="00307B19">
      <w:pPr>
        <w:widowControl w:val="0"/>
        <w:spacing w:line="235" w:lineRule="auto"/>
        <w:ind w:firstLine="709"/>
        <w:jc w:val="both"/>
        <w:rPr>
          <w:sz w:val="28"/>
          <w:szCs w:val="28"/>
        </w:rPr>
      </w:pPr>
      <w:r w:rsidRPr="00A85EA5">
        <w:rPr>
          <w:sz w:val="28"/>
          <w:szCs w:val="28"/>
        </w:rPr>
        <w:t xml:space="preserve">В трехлетней перспективе будет продолжена работа по укреплению доходной базы </w:t>
      </w:r>
      <w:r>
        <w:rPr>
          <w:sz w:val="28"/>
          <w:szCs w:val="28"/>
        </w:rPr>
        <w:t xml:space="preserve">местного </w:t>
      </w:r>
      <w:r w:rsidRPr="00A85EA5">
        <w:rPr>
          <w:sz w:val="28"/>
          <w:szCs w:val="28"/>
        </w:rPr>
        <w:t>бюджета за счет наращивания стабильных доходных источников и мобилизации в бюджет</w:t>
      </w:r>
      <w:r>
        <w:rPr>
          <w:sz w:val="28"/>
          <w:szCs w:val="28"/>
        </w:rPr>
        <w:t xml:space="preserve"> сельского поселения</w:t>
      </w:r>
      <w:r w:rsidRPr="00A85EA5">
        <w:rPr>
          <w:sz w:val="28"/>
          <w:szCs w:val="28"/>
        </w:rPr>
        <w:t xml:space="preserve"> имеющихся резервов.</w:t>
      </w:r>
    </w:p>
    <w:p w:rsidR="00307B19" w:rsidRDefault="00307B19" w:rsidP="00307B19">
      <w:pPr>
        <w:widowControl w:val="0"/>
        <w:ind w:firstLine="709"/>
        <w:jc w:val="both"/>
        <w:rPr>
          <w:sz w:val="28"/>
        </w:rPr>
      </w:pPr>
      <w:r>
        <w:rPr>
          <w:color w:val="000000"/>
          <w:sz w:val="28"/>
        </w:rPr>
        <w:t xml:space="preserve">Продолжится взаимодействие органа местного самоуправления с федеральными органами и органами исполнительной власти Ростовской области в решении задач по дополнительной мобилизации доходов. Вектор деятельности направлен на обеспечение полноты уплаты налогов и выявления фактов умышленного занижения финансовых результатов для целей налогообложения, пресечение «теневой» экономики, нелегальной занятости, сокращение задолженности и применение полного комплекса мер принудительного взыскания задолженности, выявление и обеспечение постановки на налоговый учет всех потенциальных плательщиков и объектов налогообложения, привлечение к </w:t>
      </w:r>
      <w:r>
        <w:rPr>
          <w:color w:val="000000"/>
          <w:sz w:val="28"/>
        </w:rPr>
        <w:lastRenderedPageBreak/>
        <w:t xml:space="preserve">декларированию полученных доходов, эффективное использование имущества и земельных ресурсов. </w:t>
      </w:r>
    </w:p>
    <w:p w:rsidR="00307B19" w:rsidRPr="00E11011" w:rsidRDefault="00307B19" w:rsidP="00307B19">
      <w:pPr>
        <w:spacing w:line="252" w:lineRule="auto"/>
        <w:ind w:firstLine="709"/>
        <w:jc w:val="both"/>
        <w:rPr>
          <w:sz w:val="28"/>
          <w:szCs w:val="28"/>
        </w:rPr>
      </w:pPr>
      <w:r w:rsidRPr="00E11011">
        <w:rPr>
          <w:sz w:val="28"/>
          <w:szCs w:val="28"/>
        </w:rPr>
        <w:t xml:space="preserve">Совершенствование нормативной правовой базы по вопросам налогообложения будет осуществляться в условиях изменений федерального </w:t>
      </w:r>
      <w:r>
        <w:rPr>
          <w:sz w:val="28"/>
          <w:szCs w:val="28"/>
        </w:rPr>
        <w:t xml:space="preserve">и областного </w:t>
      </w:r>
      <w:r w:rsidRPr="00E11011">
        <w:rPr>
          <w:sz w:val="28"/>
          <w:szCs w:val="28"/>
        </w:rPr>
        <w:t>налогового законодательства.</w:t>
      </w:r>
    </w:p>
    <w:p w:rsidR="00307B19" w:rsidRDefault="00307B19" w:rsidP="00307B19">
      <w:pPr>
        <w:widowControl w:val="0"/>
        <w:ind w:firstLine="709"/>
        <w:jc w:val="both"/>
        <w:rPr>
          <w:color w:val="000000"/>
          <w:sz w:val="28"/>
        </w:rPr>
      </w:pPr>
      <w:r>
        <w:rPr>
          <w:color w:val="000000"/>
          <w:sz w:val="28"/>
        </w:rPr>
        <w:t>В целях повышения уровня самообеспеченности Фоминского сельского поселения основной задачей остается расширение налогооблагаемой базы и улучшение инвестиционного климата.</w:t>
      </w:r>
    </w:p>
    <w:p w:rsidR="00307B19" w:rsidRDefault="00307B19" w:rsidP="00307B19">
      <w:pPr>
        <w:widowControl w:val="0"/>
        <w:ind w:firstLine="709"/>
        <w:jc w:val="both"/>
        <w:rPr>
          <w:color w:val="000000"/>
          <w:sz w:val="28"/>
        </w:rPr>
      </w:pPr>
    </w:p>
    <w:p w:rsidR="00307B19" w:rsidRDefault="00307B19" w:rsidP="00307B19">
      <w:pPr>
        <w:widowControl w:val="0"/>
        <w:jc w:val="center"/>
        <w:rPr>
          <w:sz w:val="28"/>
        </w:rPr>
      </w:pPr>
      <w:r>
        <w:rPr>
          <w:color w:val="000000"/>
          <w:sz w:val="28"/>
        </w:rPr>
        <w:t xml:space="preserve">2.3. Система управления </w:t>
      </w:r>
    </w:p>
    <w:p w:rsidR="00307B19" w:rsidRDefault="00307B19" w:rsidP="00307B19">
      <w:pPr>
        <w:widowControl w:val="0"/>
        <w:spacing w:line="230" w:lineRule="auto"/>
        <w:jc w:val="center"/>
        <w:rPr>
          <w:color w:val="000000"/>
          <w:sz w:val="28"/>
        </w:rPr>
      </w:pPr>
      <w:r>
        <w:rPr>
          <w:color w:val="000000"/>
          <w:sz w:val="28"/>
        </w:rPr>
        <w:t>муниципальными программами Фоминского сельского поселения</w:t>
      </w:r>
    </w:p>
    <w:p w:rsidR="00307B19" w:rsidRPr="00A85EA5" w:rsidRDefault="00307B19" w:rsidP="00307B19">
      <w:pPr>
        <w:widowControl w:val="0"/>
        <w:spacing w:line="230" w:lineRule="auto"/>
        <w:jc w:val="center"/>
        <w:rPr>
          <w:color w:val="000000"/>
          <w:sz w:val="28"/>
          <w:szCs w:val="28"/>
        </w:rPr>
      </w:pPr>
    </w:p>
    <w:p w:rsidR="00307B19" w:rsidRPr="00E11011" w:rsidRDefault="00307B19" w:rsidP="00307B19">
      <w:pPr>
        <w:ind w:firstLine="709"/>
        <w:jc w:val="both"/>
        <w:rPr>
          <w:sz w:val="28"/>
          <w:szCs w:val="28"/>
        </w:rPr>
      </w:pPr>
      <w:r w:rsidRPr="00E11011">
        <w:rPr>
          <w:sz w:val="28"/>
          <w:szCs w:val="28"/>
        </w:rPr>
        <w:t>В предстоящем трехлетнем периоде продолжится работа по</w:t>
      </w:r>
      <w:r>
        <w:rPr>
          <w:sz w:val="28"/>
          <w:szCs w:val="28"/>
        </w:rPr>
        <w:t> </w:t>
      </w:r>
      <w:r w:rsidRPr="00E11011">
        <w:rPr>
          <w:sz w:val="28"/>
          <w:szCs w:val="28"/>
        </w:rPr>
        <w:t>совершенствованию порядка формирования, качества и эффективности реализации</w:t>
      </w:r>
      <w:r>
        <w:rPr>
          <w:sz w:val="28"/>
          <w:szCs w:val="28"/>
        </w:rPr>
        <w:t xml:space="preserve"> муниципаль</w:t>
      </w:r>
      <w:r w:rsidRPr="00A85EA5">
        <w:rPr>
          <w:sz w:val="28"/>
          <w:szCs w:val="28"/>
        </w:rPr>
        <w:t xml:space="preserve">ных программ </w:t>
      </w:r>
      <w:r>
        <w:rPr>
          <w:sz w:val="28"/>
          <w:szCs w:val="28"/>
        </w:rPr>
        <w:t xml:space="preserve">Фоминского сельского поселения </w:t>
      </w:r>
      <w:r w:rsidRPr="00E11011">
        <w:rPr>
          <w:sz w:val="28"/>
          <w:szCs w:val="28"/>
        </w:rPr>
        <w:t>как основного инструмента стратегического и бюджетного планирования.</w:t>
      </w:r>
    </w:p>
    <w:p w:rsidR="00307B19" w:rsidRPr="00A85EA5" w:rsidRDefault="00307B19" w:rsidP="00307B19">
      <w:pPr>
        <w:widowControl w:val="0"/>
        <w:spacing w:line="230" w:lineRule="auto"/>
        <w:ind w:firstLine="539"/>
        <w:jc w:val="both"/>
        <w:rPr>
          <w:sz w:val="28"/>
          <w:szCs w:val="28"/>
        </w:rPr>
      </w:pPr>
      <w:r>
        <w:rPr>
          <w:sz w:val="28"/>
          <w:szCs w:val="28"/>
        </w:rPr>
        <w:t>Реализация муниципаль</w:t>
      </w:r>
      <w:r w:rsidRPr="00A85EA5">
        <w:rPr>
          <w:sz w:val="28"/>
          <w:szCs w:val="28"/>
        </w:rPr>
        <w:t xml:space="preserve">ных программ </w:t>
      </w:r>
      <w:r>
        <w:rPr>
          <w:sz w:val="28"/>
          <w:szCs w:val="28"/>
        </w:rPr>
        <w:t xml:space="preserve">Фоминского сельского поселения </w:t>
      </w:r>
      <w:r w:rsidRPr="00A85EA5">
        <w:rPr>
          <w:sz w:val="28"/>
          <w:szCs w:val="28"/>
        </w:rPr>
        <w:t>с учетом проектных принципов управления потребует применения гибкой и</w:t>
      </w:r>
      <w:r>
        <w:rPr>
          <w:sz w:val="28"/>
          <w:szCs w:val="28"/>
        </w:rPr>
        <w:t> </w:t>
      </w:r>
      <w:r w:rsidRPr="00A85EA5">
        <w:rPr>
          <w:sz w:val="28"/>
          <w:szCs w:val="28"/>
        </w:rPr>
        <w:t xml:space="preserve">комплексной системы управления бюджетными расходами, а также постоянного мониторинга за прозрачностью и эффективностью расходования выделяемых на их реализацию средств. </w:t>
      </w:r>
    </w:p>
    <w:p w:rsidR="00307B19" w:rsidRDefault="00307B19" w:rsidP="00307B19">
      <w:pPr>
        <w:widowControl w:val="0"/>
        <w:spacing w:line="230" w:lineRule="auto"/>
        <w:ind w:firstLine="540"/>
        <w:jc w:val="both"/>
        <w:rPr>
          <w:sz w:val="28"/>
        </w:rPr>
      </w:pPr>
      <w:r w:rsidRPr="00A85EA5">
        <w:rPr>
          <w:sz w:val="28"/>
          <w:szCs w:val="28"/>
        </w:rPr>
        <w:t xml:space="preserve">Достижение целей </w:t>
      </w:r>
      <w:r>
        <w:rPr>
          <w:sz w:val="28"/>
          <w:szCs w:val="28"/>
        </w:rPr>
        <w:t xml:space="preserve">местных </w:t>
      </w:r>
      <w:r w:rsidRPr="00A85EA5">
        <w:rPr>
          <w:sz w:val="28"/>
          <w:szCs w:val="28"/>
        </w:rPr>
        <w:t>проектов должно быть обеспечено за счет реализации их мероприятий, сбалансированных по срокам, ожидаемым результатам и параметрам ресурсного обеспечения.</w:t>
      </w:r>
    </w:p>
    <w:p w:rsidR="00EE55AC" w:rsidRPr="00D07FD8" w:rsidRDefault="00EE55AC" w:rsidP="00EE55AC">
      <w:pPr>
        <w:widowControl w:val="0"/>
        <w:ind w:firstLine="709"/>
        <w:jc w:val="center"/>
        <w:rPr>
          <w:color w:val="FB290D"/>
        </w:rPr>
      </w:pPr>
    </w:p>
    <w:p w:rsidR="00133D0F" w:rsidRPr="00A85EA5" w:rsidRDefault="00133D0F" w:rsidP="00133D0F">
      <w:pPr>
        <w:widowControl w:val="0"/>
        <w:jc w:val="center"/>
        <w:rPr>
          <w:color w:val="000000"/>
          <w:sz w:val="28"/>
          <w:szCs w:val="28"/>
        </w:rPr>
      </w:pPr>
      <w:r>
        <w:rPr>
          <w:color w:val="000000"/>
          <w:sz w:val="28"/>
          <w:szCs w:val="28"/>
        </w:rPr>
        <w:t>2.4.</w:t>
      </w:r>
      <w:r w:rsidRPr="00A85EA5">
        <w:rPr>
          <w:color w:val="000000"/>
          <w:sz w:val="28"/>
          <w:szCs w:val="28"/>
        </w:rPr>
        <w:t xml:space="preserve"> Основные направления бюджетной политики</w:t>
      </w:r>
    </w:p>
    <w:p w:rsidR="00133D0F" w:rsidRPr="00A85EA5" w:rsidRDefault="00133D0F" w:rsidP="00133D0F">
      <w:pPr>
        <w:widowControl w:val="0"/>
        <w:jc w:val="center"/>
        <w:rPr>
          <w:color w:val="000000"/>
          <w:sz w:val="28"/>
          <w:szCs w:val="28"/>
        </w:rPr>
      </w:pPr>
      <w:r w:rsidRPr="00A85EA5">
        <w:rPr>
          <w:color w:val="000000"/>
          <w:sz w:val="28"/>
          <w:szCs w:val="28"/>
        </w:rPr>
        <w:t>в области социальной сферы</w:t>
      </w:r>
    </w:p>
    <w:p w:rsidR="00133D0F" w:rsidRPr="00A85EA5" w:rsidRDefault="00133D0F" w:rsidP="00133D0F">
      <w:pPr>
        <w:widowControl w:val="0"/>
        <w:jc w:val="center"/>
        <w:rPr>
          <w:color w:val="000000"/>
          <w:sz w:val="28"/>
          <w:szCs w:val="28"/>
        </w:rPr>
      </w:pPr>
    </w:p>
    <w:p w:rsidR="00133D0F" w:rsidRPr="00E11011" w:rsidRDefault="00133D0F" w:rsidP="00133D0F">
      <w:pPr>
        <w:ind w:firstLine="709"/>
        <w:jc w:val="both"/>
        <w:rPr>
          <w:sz w:val="28"/>
          <w:szCs w:val="28"/>
        </w:rPr>
      </w:pPr>
      <w:r>
        <w:rPr>
          <w:color w:val="000000"/>
          <w:sz w:val="28"/>
        </w:rPr>
        <w:t xml:space="preserve">Одним из основных подходов бюджетной политики </w:t>
      </w:r>
      <w:r w:rsidRPr="00E11011">
        <w:rPr>
          <w:sz w:val="28"/>
          <w:szCs w:val="28"/>
        </w:rPr>
        <w:t xml:space="preserve">в области социальной сферы </w:t>
      </w:r>
      <w:r>
        <w:rPr>
          <w:sz w:val="28"/>
          <w:szCs w:val="28"/>
        </w:rPr>
        <w:t>является</w:t>
      </w:r>
      <w:r w:rsidRPr="00E11011">
        <w:rPr>
          <w:sz w:val="28"/>
          <w:szCs w:val="28"/>
        </w:rPr>
        <w:t xml:space="preserve"> увеличение уровня доходов граждан.</w:t>
      </w:r>
    </w:p>
    <w:p w:rsidR="00133D0F" w:rsidRPr="00E11011" w:rsidRDefault="00133D0F" w:rsidP="00133D0F">
      <w:pPr>
        <w:ind w:firstLine="709"/>
        <w:jc w:val="both"/>
        <w:rPr>
          <w:sz w:val="28"/>
          <w:szCs w:val="28"/>
        </w:rPr>
      </w:pPr>
      <w:r w:rsidRPr="00E11011">
        <w:rPr>
          <w:sz w:val="28"/>
          <w:szCs w:val="28"/>
        </w:rPr>
        <w:t>Повышение оплаты труда работникам бюджетной сферы планируется согласно указам Президента Российской Федерации от</w:t>
      </w:r>
      <w:r>
        <w:rPr>
          <w:sz w:val="28"/>
          <w:szCs w:val="28"/>
        </w:rPr>
        <w:t> </w:t>
      </w:r>
      <w:r w:rsidRPr="00E11011">
        <w:rPr>
          <w:sz w:val="28"/>
          <w:szCs w:val="28"/>
        </w:rPr>
        <w:t>07.05.2012 №</w:t>
      </w:r>
      <w:r>
        <w:rPr>
          <w:sz w:val="28"/>
          <w:szCs w:val="28"/>
        </w:rPr>
        <w:t> </w:t>
      </w:r>
      <w:r w:rsidRPr="00E11011">
        <w:rPr>
          <w:sz w:val="28"/>
          <w:szCs w:val="28"/>
        </w:rPr>
        <w:t>597 «О</w:t>
      </w:r>
      <w:r>
        <w:rPr>
          <w:sz w:val="28"/>
          <w:szCs w:val="28"/>
        </w:rPr>
        <w:t> </w:t>
      </w:r>
      <w:r w:rsidRPr="00E11011">
        <w:rPr>
          <w:sz w:val="28"/>
          <w:szCs w:val="28"/>
        </w:rPr>
        <w:t>мероприятиях по реализации государственной социальной политики», от</w:t>
      </w:r>
      <w:r>
        <w:rPr>
          <w:sz w:val="28"/>
          <w:szCs w:val="28"/>
        </w:rPr>
        <w:t> </w:t>
      </w:r>
      <w:r w:rsidRPr="00E11011">
        <w:rPr>
          <w:sz w:val="28"/>
          <w:szCs w:val="28"/>
        </w:rPr>
        <w:t>01.06.2012 №</w:t>
      </w:r>
      <w:r>
        <w:rPr>
          <w:sz w:val="28"/>
          <w:szCs w:val="28"/>
        </w:rPr>
        <w:t> </w:t>
      </w:r>
      <w:r w:rsidRPr="00E11011">
        <w:rPr>
          <w:sz w:val="28"/>
          <w:szCs w:val="28"/>
        </w:rPr>
        <w:t>761 «О Национальной стратегии действий в интересах детей на</w:t>
      </w:r>
      <w:r>
        <w:rPr>
          <w:sz w:val="28"/>
          <w:szCs w:val="28"/>
        </w:rPr>
        <w:t> </w:t>
      </w:r>
      <w:r w:rsidRPr="00E11011">
        <w:rPr>
          <w:sz w:val="28"/>
          <w:szCs w:val="28"/>
        </w:rPr>
        <w:t>2012</w:t>
      </w:r>
      <w:r>
        <w:rPr>
          <w:sz w:val="28"/>
          <w:szCs w:val="28"/>
        </w:rPr>
        <w:t> </w:t>
      </w:r>
      <w:r w:rsidRPr="00E11011">
        <w:rPr>
          <w:sz w:val="28"/>
          <w:szCs w:val="28"/>
        </w:rPr>
        <w:t>–</w:t>
      </w:r>
      <w:r>
        <w:rPr>
          <w:sz w:val="28"/>
          <w:szCs w:val="28"/>
        </w:rPr>
        <w:t> </w:t>
      </w:r>
      <w:r w:rsidRPr="00E11011">
        <w:rPr>
          <w:sz w:val="28"/>
          <w:szCs w:val="28"/>
        </w:rPr>
        <w:t>2017</w:t>
      </w:r>
      <w:r>
        <w:rPr>
          <w:sz w:val="28"/>
          <w:szCs w:val="28"/>
        </w:rPr>
        <w:t> </w:t>
      </w:r>
      <w:r w:rsidRPr="00E11011">
        <w:rPr>
          <w:sz w:val="28"/>
          <w:szCs w:val="28"/>
        </w:rPr>
        <w:t>годы» и от</w:t>
      </w:r>
      <w:r>
        <w:rPr>
          <w:sz w:val="28"/>
          <w:szCs w:val="28"/>
        </w:rPr>
        <w:t> </w:t>
      </w:r>
      <w:r w:rsidRPr="00E11011">
        <w:rPr>
          <w:sz w:val="28"/>
          <w:szCs w:val="28"/>
        </w:rPr>
        <w:t>28.12.2012 №</w:t>
      </w:r>
      <w:r>
        <w:rPr>
          <w:sz w:val="28"/>
          <w:szCs w:val="28"/>
        </w:rPr>
        <w:t> </w:t>
      </w:r>
      <w:r w:rsidRPr="00E11011">
        <w:rPr>
          <w:sz w:val="28"/>
          <w:szCs w:val="28"/>
        </w:rPr>
        <w:t>1688 «О некоторых мерах по</w:t>
      </w:r>
      <w:r>
        <w:rPr>
          <w:sz w:val="28"/>
          <w:szCs w:val="28"/>
        </w:rPr>
        <w:t> </w:t>
      </w:r>
      <w:r w:rsidRPr="00E11011">
        <w:rPr>
          <w:sz w:val="28"/>
          <w:szCs w:val="28"/>
        </w:rPr>
        <w:t>реализации государственной политики в сфере защиты детей-сирот и детей, оставшихся без попечения родителей» с учетом необходимости сохранения соотношения средней заработной платы отдельных категорий работников с</w:t>
      </w:r>
      <w:r>
        <w:rPr>
          <w:sz w:val="28"/>
          <w:szCs w:val="28"/>
        </w:rPr>
        <w:t> </w:t>
      </w:r>
      <w:r w:rsidRPr="00E11011">
        <w:rPr>
          <w:sz w:val="28"/>
          <w:szCs w:val="28"/>
        </w:rPr>
        <w:t>показателем «среднемесячная начисленная заработная плата наемных работников в организациях, у индивидуальных предпринимателей и</w:t>
      </w:r>
      <w:r>
        <w:rPr>
          <w:sz w:val="28"/>
          <w:szCs w:val="28"/>
        </w:rPr>
        <w:t> </w:t>
      </w:r>
      <w:r w:rsidRPr="00E11011">
        <w:rPr>
          <w:sz w:val="28"/>
          <w:szCs w:val="28"/>
        </w:rPr>
        <w:t>физических лиц (среднемесячный доход от трудовой деятельности)» по</w:t>
      </w:r>
      <w:r>
        <w:rPr>
          <w:sz w:val="28"/>
          <w:szCs w:val="28"/>
        </w:rPr>
        <w:t> </w:t>
      </w:r>
      <w:r w:rsidRPr="00E11011">
        <w:rPr>
          <w:sz w:val="28"/>
          <w:szCs w:val="28"/>
        </w:rPr>
        <w:t>Ростовской области на 202</w:t>
      </w:r>
      <w:r>
        <w:rPr>
          <w:sz w:val="28"/>
          <w:szCs w:val="28"/>
        </w:rPr>
        <w:t>4</w:t>
      </w:r>
      <w:r w:rsidRPr="00E11011">
        <w:rPr>
          <w:sz w:val="28"/>
          <w:szCs w:val="28"/>
        </w:rPr>
        <w:t xml:space="preserve"> – 202</w:t>
      </w:r>
      <w:r>
        <w:rPr>
          <w:sz w:val="28"/>
          <w:szCs w:val="28"/>
        </w:rPr>
        <w:t>6</w:t>
      </w:r>
      <w:r w:rsidRPr="00E11011">
        <w:rPr>
          <w:sz w:val="28"/>
          <w:szCs w:val="28"/>
        </w:rPr>
        <w:t xml:space="preserve"> годы.</w:t>
      </w:r>
    </w:p>
    <w:p w:rsidR="00133D0F" w:rsidRPr="00E11011" w:rsidRDefault="00133D0F" w:rsidP="00133D0F">
      <w:pPr>
        <w:ind w:firstLine="709"/>
        <w:jc w:val="both"/>
        <w:rPr>
          <w:sz w:val="28"/>
          <w:szCs w:val="28"/>
        </w:rPr>
      </w:pPr>
      <w:r w:rsidRPr="00E11011">
        <w:rPr>
          <w:sz w:val="28"/>
          <w:szCs w:val="28"/>
        </w:rPr>
        <w:t>В целях ежегодного повышения оплаты труда работников муниципальных учреждений, на которые не распространяется действие указов Президента Российской Федерации 2012</w:t>
      </w:r>
      <w:r>
        <w:rPr>
          <w:sz w:val="28"/>
          <w:szCs w:val="28"/>
        </w:rPr>
        <w:t> </w:t>
      </w:r>
      <w:r w:rsidRPr="00E11011">
        <w:rPr>
          <w:sz w:val="28"/>
          <w:szCs w:val="28"/>
        </w:rPr>
        <w:t>года, будет предусмотрена индексация расходов на уровень инфляции в</w:t>
      </w:r>
      <w:r>
        <w:rPr>
          <w:sz w:val="28"/>
          <w:szCs w:val="28"/>
        </w:rPr>
        <w:t> </w:t>
      </w:r>
      <w:r w:rsidRPr="00E11011">
        <w:rPr>
          <w:sz w:val="28"/>
          <w:szCs w:val="28"/>
        </w:rPr>
        <w:t>202</w:t>
      </w:r>
      <w:r w:rsidR="00BB782A">
        <w:rPr>
          <w:sz w:val="28"/>
          <w:szCs w:val="28"/>
        </w:rPr>
        <w:t>5</w:t>
      </w:r>
      <w:r>
        <w:rPr>
          <w:sz w:val="28"/>
          <w:szCs w:val="28"/>
        </w:rPr>
        <w:t> </w:t>
      </w:r>
      <w:r w:rsidRPr="00E11011">
        <w:rPr>
          <w:sz w:val="28"/>
          <w:szCs w:val="28"/>
        </w:rPr>
        <w:t>–</w:t>
      </w:r>
      <w:r>
        <w:rPr>
          <w:sz w:val="28"/>
          <w:szCs w:val="28"/>
        </w:rPr>
        <w:t> </w:t>
      </w:r>
      <w:r w:rsidRPr="00E11011">
        <w:rPr>
          <w:sz w:val="28"/>
          <w:szCs w:val="28"/>
        </w:rPr>
        <w:t>202</w:t>
      </w:r>
      <w:r w:rsidR="00BB782A">
        <w:rPr>
          <w:sz w:val="28"/>
          <w:szCs w:val="28"/>
        </w:rPr>
        <w:t>7</w:t>
      </w:r>
      <w:r w:rsidRPr="00E11011">
        <w:rPr>
          <w:sz w:val="28"/>
          <w:szCs w:val="28"/>
        </w:rPr>
        <w:t xml:space="preserve"> годах, утвержденный прогнозом социально-экономического развития Ростовской области на 202</w:t>
      </w:r>
      <w:r w:rsidR="00BB782A">
        <w:rPr>
          <w:sz w:val="28"/>
          <w:szCs w:val="28"/>
        </w:rPr>
        <w:t>5</w:t>
      </w:r>
      <w:r w:rsidRPr="00E11011">
        <w:rPr>
          <w:sz w:val="28"/>
          <w:szCs w:val="28"/>
        </w:rPr>
        <w:t xml:space="preserve"> – 202</w:t>
      </w:r>
      <w:r w:rsidR="00BB782A">
        <w:rPr>
          <w:sz w:val="28"/>
          <w:szCs w:val="28"/>
        </w:rPr>
        <w:t>7</w:t>
      </w:r>
      <w:r w:rsidRPr="00E11011">
        <w:rPr>
          <w:sz w:val="28"/>
          <w:szCs w:val="28"/>
        </w:rPr>
        <w:t xml:space="preserve"> годы.</w:t>
      </w:r>
    </w:p>
    <w:p w:rsidR="00133D0F" w:rsidRDefault="00133D0F" w:rsidP="00133D0F">
      <w:pPr>
        <w:widowControl w:val="0"/>
        <w:ind w:firstLine="709"/>
        <w:jc w:val="both"/>
        <w:rPr>
          <w:sz w:val="28"/>
        </w:rPr>
      </w:pPr>
      <w:r>
        <w:rPr>
          <w:color w:val="000000"/>
          <w:sz w:val="28"/>
        </w:rPr>
        <w:t xml:space="preserve">Также запланировано повышение расходов на заработную плату отдельных низкооплачиваемых категорий работников до уровня минимального размера оплаты </w:t>
      </w:r>
      <w:r>
        <w:rPr>
          <w:color w:val="000000"/>
          <w:sz w:val="28"/>
        </w:rPr>
        <w:lastRenderedPageBreak/>
        <w:t>труда.</w:t>
      </w:r>
    </w:p>
    <w:p w:rsidR="00133D0F" w:rsidRPr="00E11011" w:rsidRDefault="00133D0F" w:rsidP="00133D0F">
      <w:pPr>
        <w:ind w:firstLine="709"/>
        <w:jc w:val="both"/>
        <w:rPr>
          <w:sz w:val="28"/>
          <w:szCs w:val="28"/>
        </w:rPr>
      </w:pPr>
      <w:r w:rsidRPr="00E11011">
        <w:rPr>
          <w:sz w:val="28"/>
          <w:szCs w:val="28"/>
        </w:rPr>
        <w:t xml:space="preserve">Бюджетная политика в </w:t>
      </w:r>
      <w:r>
        <w:rPr>
          <w:sz w:val="28"/>
          <w:szCs w:val="28"/>
        </w:rPr>
        <w:t>Фоминском сельском поселении</w:t>
      </w:r>
      <w:r w:rsidRPr="00E11011">
        <w:rPr>
          <w:sz w:val="28"/>
          <w:szCs w:val="28"/>
        </w:rPr>
        <w:t xml:space="preserve"> будет предусматривать повышение качества услуг в отраслях социальной сферы.</w:t>
      </w:r>
    </w:p>
    <w:p w:rsidR="00133D0F" w:rsidRDefault="00133D0F" w:rsidP="00133D0F">
      <w:pPr>
        <w:ind w:firstLine="709"/>
        <w:jc w:val="both"/>
        <w:rPr>
          <w:sz w:val="28"/>
          <w:szCs w:val="28"/>
        </w:rPr>
      </w:pPr>
      <w:r w:rsidRPr="00E11011">
        <w:rPr>
          <w:sz w:val="28"/>
          <w:szCs w:val="28"/>
        </w:rPr>
        <w:t>В этих целях в рамках финансового обеспечения учреждений в отраслях социальной сферы в условиях удорожания цен планируется индексация затрат на приобретение материальных запасов, исходя из уровня инфляции согласно</w:t>
      </w:r>
      <w:r>
        <w:rPr>
          <w:sz w:val="28"/>
          <w:szCs w:val="28"/>
        </w:rPr>
        <w:t xml:space="preserve"> </w:t>
      </w:r>
      <w:r w:rsidRPr="00E11011">
        <w:rPr>
          <w:sz w:val="28"/>
          <w:szCs w:val="28"/>
        </w:rPr>
        <w:t>прогнозу</w:t>
      </w:r>
      <w:r>
        <w:rPr>
          <w:sz w:val="28"/>
          <w:szCs w:val="28"/>
        </w:rPr>
        <w:t xml:space="preserve"> </w:t>
      </w:r>
      <w:r w:rsidRPr="00E11011">
        <w:rPr>
          <w:sz w:val="28"/>
          <w:szCs w:val="28"/>
        </w:rPr>
        <w:t>социально-экономического</w:t>
      </w:r>
      <w:r>
        <w:rPr>
          <w:sz w:val="28"/>
          <w:szCs w:val="28"/>
        </w:rPr>
        <w:t xml:space="preserve"> </w:t>
      </w:r>
      <w:r w:rsidRPr="00E11011">
        <w:rPr>
          <w:sz w:val="28"/>
          <w:szCs w:val="28"/>
        </w:rPr>
        <w:t>развития</w:t>
      </w:r>
      <w:r>
        <w:rPr>
          <w:sz w:val="28"/>
          <w:szCs w:val="28"/>
        </w:rPr>
        <w:t xml:space="preserve"> Фоминского сельского поселения</w:t>
      </w:r>
      <w:r w:rsidRPr="00E11011">
        <w:rPr>
          <w:sz w:val="28"/>
          <w:szCs w:val="28"/>
        </w:rPr>
        <w:t xml:space="preserve"> на</w:t>
      </w:r>
      <w:r>
        <w:rPr>
          <w:sz w:val="28"/>
          <w:szCs w:val="28"/>
        </w:rPr>
        <w:t> </w:t>
      </w:r>
      <w:r w:rsidRPr="00E11011">
        <w:rPr>
          <w:sz w:val="28"/>
          <w:szCs w:val="28"/>
        </w:rPr>
        <w:t>20</w:t>
      </w:r>
      <w:r w:rsidR="00BB782A">
        <w:rPr>
          <w:sz w:val="28"/>
          <w:szCs w:val="28"/>
        </w:rPr>
        <w:t>25</w:t>
      </w:r>
      <w:r w:rsidRPr="00E11011">
        <w:rPr>
          <w:sz w:val="28"/>
          <w:szCs w:val="28"/>
        </w:rPr>
        <w:t xml:space="preserve"> – 202</w:t>
      </w:r>
      <w:r w:rsidR="00BB782A">
        <w:rPr>
          <w:sz w:val="28"/>
          <w:szCs w:val="28"/>
        </w:rPr>
        <w:t>7</w:t>
      </w:r>
      <w:r w:rsidRPr="00E11011">
        <w:rPr>
          <w:sz w:val="28"/>
          <w:szCs w:val="28"/>
        </w:rPr>
        <w:t xml:space="preserve"> годы.</w:t>
      </w:r>
    </w:p>
    <w:p w:rsidR="00133D0F" w:rsidRDefault="00133D0F" w:rsidP="00133D0F">
      <w:pPr>
        <w:tabs>
          <w:tab w:val="center" w:pos="4875"/>
          <w:tab w:val="left" w:pos="7125"/>
        </w:tabs>
        <w:ind w:firstLine="709"/>
        <w:jc w:val="both"/>
        <w:rPr>
          <w:sz w:val="28"/>
          <w:szCs w:val="28"/>
        </w:rPr>
      </w:pPr>
      <w:r w:rsidRPr="00E11011">
        <w:rPr>
          <w:sz w:val="28"/>
          <w:szCs w:val="28"/>
        </w:rPr>
        <w:t xml:space="preserve">Продолжится финансовое обеспечение деятельности </w:t>
      </w:r>
      <w:r>
        <w:rPr>
          <w:sz w:val="28"/>
          <w:szCs w:val="28"/>
        </w:rPr>
        <w:t xml:space="preserve">муниципальных </w:t>
      </w:r>
      <w:r w:rsidRPr="00E11011">
        <w:rPr>
          <w:sz w:val="28"/>
          <w:szCs w:val="28"/>
        </w:rPr>
        <w:t>учреждений культуры, проведение мероприятий в области культуры.</w:t>
      </w:r>
    </w:p>
    <w:p w:rsidR="00133D0F" w:rsidRDefault="00133D0F" w:rsidP="00133D0F">
      <w:pPr>
        <w:tabs>
          <w:tab w:val="center" w:pos="4875"/>
          <w:tab w:val="left" w:pos="7125"/>
        </w:tabs>
        <w:ind w:firstLine="709"/>
        <w:jc w:val="both"/>
        <w:rPr>
          <w:color w:val="000000"/>
          <w:sz w:val="28"/>
        </w:rPr>
      </w:pPr>
      <w:r>
        <w:rPr>
          <w:color w:val="000000"/>
          <w:sz w:val="28"/>
        </w:rPr>
        <w:t>В сфере социальной политики приоритетным направлением остается, как и прежде, выплата муниципальной пенсии лицам, замещавших должности муниципальной службы и муниципальным служащим в органе местного самоуправления.</w:t>
      </w:r>
    </w:p>
    <w:p w:rsidR="00133D0F" w:rsidRDefault="00133D0F" w:rsidP="00133D0F">
      <w:pPr>
        <w:tabs>
          <w:tab w:val="center" w:pos="4875"/>
          <w:tab w:val="left" w:pos="7125"/>
        </w:tabs>
        <w:ind w:firstLine="709"/>
        <w:jc w:val="both"/>
        <w:rPr>
          <w:color w:val="000000"/>
          <w:sz w:val="28"/>
        </w:rPr>
      </w:pPr>
      <w:r>
        <w:rPr>
          <w:color w:val="000000"/>
          <w:sz w:val="28"/>
        </w:rPr>
        <w:t>В сфере физической культуры и спорта продолжится реализация плана проведения спортивных мероприятий.</w:t>
      </w:r>
    </w:p>
    <w:p w:rsidR="00133D0F" w:rsidRDefault="00133D0F" w:rsidP="00133D0F">
      <w:pPr>
        <w:tabs>
          <w:tab w:val="center" w:pos="4875"/>
          <w:tab w:val="left" w:pos="7125"/>
        </w:tabs>
        <w:ind w:firstLine="709"/>
        <w:jc w:val="both"/>
        <w:rPr>
          <w:sz w:val="28"/>
          <w:szCs w:val="28"/>
        </w:rPr>
      </w:pPr>
      <w:r>
        <w:rPr>
          <w:color w:val="000000"/>
          <w:sz w:val="28"/>
        </w:rPr>
        <w:t>Основное внимание направлено на повышение мотивации жителей сельского поселения к регулярным занятиям физической культурой и спортом и ведению здорового образа жизни.</w:t>
      </w:r>
    </w:p>
    <w:p w:rsidR="00133D0F" w:rsidRPr="00E11011" w:rsidRDefault="00133D0F" w:rsidP="00133D0F">
      <w:pPr>
        <w:ind w:firstLine="709"/>
        <w:jc w:val="both"/>
        <w:rPr>
          <w:sz w:val="28"/>
          <w:szCs w:val="28"/>
        </w:rPr>
      </w:pPr>
    </w:p>
    <w:p w:rsidR="00133D0F" w:rsidRPr="00A85EA5" w:rsidRDefault="00133D0F" w:rsidP="00133D0F">
      <w:pPr>
        <w:widowControl w:val="0"/>
        <w:jc w:val="center"/>
        <w:rPr>
          <w:color w:val="000000"/>
          <w:sz w:val="28"/>
          <w:szCs w:val="28"/>
        </w:rPr>
      </w:pPr>
      <w:r w:rsidRPr="00A85EA5">
        <w:rPr>
          <w:color w:val="000000"/>
          <w:sz w:val="28"/>
          <w:szCs w:val="28"/>
        </w:rPr>
        <w:t>3.</w:t>
      </w:r>
      <w:r w:rsidRPr="00A85EA5">
        <w:rPr>
          <w:sz w:val="28"/>
          <w:szCs w:val="28"/>
        </w:rPr>
        <w:t> </w:t>
      </w:r>
      <w:r w:rsidRPr="00A85EA5">
        <w:rPr>
          <w:color w:val="000000"/>
          <w:sz w:val="28"/>
          <w:szCs w:val="28"/>
        </w:rPr>
        <w:t>Повышение эффективности</w:t>
      </w:r>
    </w:p>
    <w:p w:rsidR="00133D0F" w:rsidRPr="00A85EA5" w:rsidRDefault="00133D0F" w:rsidP="00133D0F">
      <w:pPr>
        <w:widowControl w:val="0"/>
        <w:jc w:val="center"/>
        <w:rPr>
          <w:color w:val="000000"/>
          <w:sz w:val="28"/>
          <w:szCs w:val="28"/>
        </w:rPr>
      </w:pPr>
      <w:r w:rsidRPr="00A85EA5">
        <w:rPr>
          <w:color w:val="000000"/>
          <w:sz w:val="28"/>
          <w:szCs w:val="28"/>
        </w:rPr>
        <w:t>и приоритизация бюджетных расходов</w:t>
      </w:r>
    </w:p>
    <w:p w:rsidR="00133D0F" w:rsidRPr="00A85EA5" w:rsidRDefault="00133D0F" w:rsidP="00133D0F">
      <w:pPr>
        <w:widowControl w:val="0"/>
        <w:jc w:val="center"/>
        <w:rPr>
          <w:color w:val="000000"/>
          <w:sz w:val="28"/>
          <w:szCs w:val="28"/>
        </w:rPr>
      </w:pPr>
    </w:p>
    <w:p w:rsidR="00133D0F" w:rsidRPr="00A85EA5" w:rsidRDefault="00133D0F" w:rsidP="00133D0F">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Бюджетная политика в сфере расходов будет направлена на безусловное исполнение действующих расходных обязательств, в том числе с учетом их приоритизации и повышения эффективности использования финансовых ресурсов.</w:t>
      </w:r>
    </w:p>
    <w:p w:rsidR="00133D0F" w:rsidRPr="00A85EA5" w:rsidRDefault="00133D0F" w:rsidP="00133D0F">
      <w:pPr>
        <w:pStyle w:val="af4"/>
        <w:widowControl w:val="0"/>
        <w:ind w:left="0" w:firstLine="709"/>
        <w:jc w:val="both"/>
        <w:rPr>
          <w:sz w:val="28"/>
          <w:szCs w:val="28"/>
        </w:rPr>
      </w:pPr>
      <w:r w:rsidRPr="00A85EA5">
        <w:rPr>
          <w:sz w:val="28"/>
          <w:szCs w:val="28"/>
        </w:rPr>
        <w:t xml:space="preserve">Главным приоритетом при планировании и исполнении расходов </w:t>
      </w:r>
      <w:r>
        <w:rPr>
          <w:sz w:val="28"/>
          <w:szCs w:val="28"/>
        </w:rPr>
        <w:t>местного</w:t>
      </w:r>
      <w:r w:rsidRPr="00A85EA5">
        <w:rPr>
          <w:sz w:val="28"/>
          <w:szCs w:val="28"/>
        </w:rPr>
        <w:t xml:space="preserve"> бюджета является обеспечение всех конституционных и</w:t>
      </w:r>
      <w:r>
        <w:rPr>
          <w:sz w:val="28"/>
          <w:szCs w:val="28"/>
        </w:rPr>
        <w:t> </w:t>
      </w:r>
      <w:r w:rsidRPr="00A85EA5">
        <w:rPr>
          <w:sz w:val="28"/>
          <w:szCs w:val="28"/>
        </w:rPr>
        <w:t>законодательно установленных обязательств государства перед гражданами в</w:t>
      </w:r>
      <w:r>
        <w:rPr>
          <w:sz w:val="28"/>
          <w:szCs w:val="28"/>
        </w:rPr>
        <w:t> </w:t>
      </w:r>
      <w:r w:rsidRPr="00A85EA5">
        <w:rPr>
          <w:sz w:val="28"/>
          <w:szCs w:val="28"/>
        </w:rPr>
        <w:t>полном объеме.</w:t>
      </w:r>
    </w:p>
    <w:p w:rsidR="00133D0F" w:rsidRPr="00A85EA5" w:rsidRDefault="00133D0F" w:rsidP="00133D0F">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В целях создания условий для эффективного использования средств </w:t>
      </w:r>
      <w:r>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 мобилизации ресурсов продолжится применение следующих основных подходов:</w:t>
      </w:r>
    </w:p>
    <w:p w:rsidR="00133D0F" w:rsidRPr="00A85EA5" w:rsidRDefault="00133D0F" w:rsidP="00133D0F">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формирование расходных обязательств с учетом переформатирования структуры расходов </w:t>
      </w:r>
      <w:r>
        <w:rPr>
          <w:rFonts w:ascii="Times New Roman" w:hAnsi="Times New Roman" w:cs="Times New Roman"/>
          <w:sz w:val="28"/>
          <w:szCs w:val="28"/>
        </w:rPr>
        <w:t>местного</w:t>
      </w:r>
      <w:r w:rsidRPr="00A85EA5">
        <w:rPr>
          <w:rFonts w:ascii="Times New Roman" w:hAnsi="Times New Roman" w:cs="Times New Roman"/>
          <w:sz w:val="28"/>
          <w:szCs w:val="28"/>
        </w:rPr>
        <w:t xml:space="preserve"> бюджета исходя из установленных приоритетов;</w:t>
      </w:r>
    </w:p>
    <w:p w:rsidR="00133D0F" w:rsidRDefault="00133D0F" w:rsidP="00133D0F">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разработка </w:t>
      </w:r>
      <w:r>
        <w:rPr>
          <w:rFonts w:ascii="Times New Roman" w:hAnsi="Times New Roman" w:cs="Times New Roman"/>
          <w:sz w:val="28"/>
          <w:szCs w:val="28"/>
        </w:rPr>
        <w:t>местного</w:t>
      </w:r>
      <w:r w:rsidR="00434831">
        <w:rPr>
          <w:rFonts w:ascii="Times New Roman" w:hAnsi="Times New Roman" w:cs="Times New Roman"/>
          <w:sz w:val="28"/>
          <w:szCs w:val="28"/>
        </w:rPr>
        <w:t xml:space="preserve"> </w:t>
      </w:r>
      <w:r w:rsidRPr="00A85EA5">
        <w:rPr>
          <w:rFonts w:ascii="Times New Roman" w:hAnsi="Times New Roman" w:cs="Times New Roman"/>
          <w:sz w:val="28"/>
          <w:szCs w:val="28"/>
        </w:rPr>
        <w:t xml:space="preserve">бюджета на основе </w:t>
      </w:r>
      <w:r>
        <w:rPr>
          <w:rFonts w:ascii="Times New Roman" w:hAnsi="Times New Roman" w:cs="Times New Roman"/>
          <w:sz w:val="28"/>
          <w:szCs w:val="28"/>
        </w:rPr>
        <w:t>муниципальных</w:t>
      </w:r>
      <w:r w:rsidRPr="00A85EA5">
        <w:rPr>
          <w:rFonts w:ascii="Times New Roman" w:hAnsi="Times New Roman" w:cs="Times New Roman"/>
          <w:sz w:val="28"/>
          <w:szCs w:val="28"/>
        </w:rPr>
        <w:t xml:space="preserve"> программ </w:t>
      </w:r>
      <w:r w:rsidR="00434831">
        <w:rPr>
          <w:rFonts w:ascii="Times New Roman" w:hAnsi="Times New Roman" w:cs="Times New Roman"/>
          <w:sz w:val="28"/>
          <w:szCs w:val="28"/>
        </w:rPr>
        <w:t>Фоминского</w:t>
      </w:r>
      <w:r>
        <w:rPr>
          <w:rFonts w:ascii="Times New Roman" w:hAnsi="Times New Roman" w:cs="Times New Roman"/>
          <w:sz w:val="28"/>
          <w:szCs w:val="28"/>
        </w:rPr>
        <w:t xml:space="preserve"> сельского поселения</w:t>
      </w:r>
      <w:r w:rsidRPr="00A85EA5">
        <w:rPr>
          <w:rFonts w:ascii="Times New Roman" w:hAnsi="Times New Roman" w:cs="Times New Roman"/>
          <w:sz w:val="28"/>
          <w:szCs w:val="28"/>
        </w:rPr>
        <w:t xml:space="preserve"> с учетом интегрированных в их структуру региональных проектов;</w:t>
      </w:r>
    </w:p>
    <w:p w:rsidR="00133D0F" w:rsidRDefault="00133D0F" w:rsidP="00133D0F">
      <w:pPr>
        <w:widowControl w:val="0"/>
        <w:spacing w:line="228" w:lineRule="auto"/>
        <w:ind w:firstLine="709"/>
        <w:jc w:val="both"/>
        <w:rPr>
          <w:sz w:val="28"/>
        </w:rPr>
      </w:pPr>
      <w:r>
        <w:rPr>
          <w:color w:val="000000"/>
          <w:sz w:val="28"/>
        </w:rPr>
        <w:t>развитие механизмов организации оказании услуг в социальной сфере, направленной на повышение качества и доступности для их получателей;</w:t>
      </w:r>
    </w:p>
    <w:p w:rsidR="00133D0F" w:rsidRPr="00A85EA5" w:rsidRDefault="00133D0F" w:rsidP="00133D0F">
      <w:pPr>
        <w:pStyle w:val="ConsPlusNormal"/>
        <w:ind w:firstLine="709"/>
        <w:jc w:val="both"/>
        <w:rPr>
          <w:rFonts w:ascii="Times New Roman" w:hAnsi="Times New Roman" w:cs="Times New Roman"/>
          <w:sz w:val="28"/>
          <w:szCs w:val="28"/>
        </w:rPr>
      </w:pPr>
      <w:r w:rsidRPr="00A85EA5">
        <w:rPr>
          <w:rFonts w:ascii="Times New Roman" w:hAnsi="Times New Roman" w:cs="Times New Roman"/>
          <w:sz w:val="28"/>
          <w:szCs w:val="28"/>
        </w:rPr>
        <w:t xml:space="preserve">неустановление расходных обязательств, не связанных с решением вопросов, отнесенных Конституцией Российской Федерации и федеральными законами к полномочиям органов </w:t>
      </w:r>
      <w:r>
        <w:rPr>
          <w:rFonts w:ascii="Times New Roman" w:hAnsi="Times New Roman" w:cs="Times New Roman"/>
          <w:sz w:val="28"/>
          <w:szCs w:val="28"/>
        </w:rPr>
        <w:t>местного самоуправления</w:t>
      </w:r>
      <w:r w:rsidRPr="00A85EA5">
        <w:rPr>
          <w:rFonts w:ascii="Times New Roman" w:hAnsi="Times New Roman" w:cs="Times New Roman"/>
          <w:sz w:val="28"/>
          <w:szCs w:val="28"/>
        </w:rPr>
        <w:t>;</w:t>
      </w:r>
    </w:p>
    <w:p w:rsidR="00133D0F" w:rsidRPr="00A85EA5" w:rsidRDefault="00133D0F" w:rsidP="00133D0F">
      <w:pPr>
        <w:pStyle w:val="ConsPlusNormal"/>
        <w:ind w:firstLine="709"/>
        <w:jc w:val="both"/>
        <w:rPr>
          <w:rFonts w:ascii="Times New Roman" w:hAnsi="Times New Roman" w:cs="Times New Roman"/>
          <w:spacing w:val="-6"/>
          <w:sz w:val="28"/>
          <w:szCs w:val="28"/>
        </w:rPr>
      </w:pPr>
      <w:r w:rsidRPr="00A85EA5">
        <w:rPr>
          <w:rFonts w:ascii="Times New Roman" w:hAnsi="Times New Roman" w:cs="Times New Roman"/>
          <w:spacing w:val="-6"/>
          <w:sz w:val="28"/>
          <w:szCs w:val="28"/>
        </w:rPr>
        <w:t>активное привлечение внебюджетных ресурсов, направление средств от</w:t>
      </w:r>
      <w:r>
        <w:rPr>
          <w:rFonts w:ascii="Times New Roman" w:hAnsi="Times New Roman" w:cs="Times New Roman"/>
          <w:spacing w:val="-6"/>
          <w:sz w:val="28"/>
          <w:szCs w:val="28"/>
        </w:rPr>
        <w:t> </w:t>
      </w:r>
      <w:r w:rsidRPr="00A85EA5">
        <w:rPr>
          <w:rFonts w:ascii="Times New Roman" w:hAnsi="Times New Roman" w:cs="Times New Roman"/>
          <w:spacing w:val="-6"/>
          <w:sz w:val="28"/>
          <w:szCs w:val="28"/>
        </w:rPr>
        <w:t>приносящей доход деятельности, в том числе на повышение оплаты труда отдельным категориям работников, поименованных в указах Президента Российской Федерации 2012 года;</w:t>
      </w:r>
    </w:p>
    <w:p w:rsidR="00133D0F" w:rsidRDefault="00133D0F" w:rsidP="00434831">
      <w:pPr>
        <w:pStyle w:val="ConsPlusNormal"/>
        <w:ind w:firstLine="709"/>
        <w:jc w:val="both"/>
        <w:rPr>
          <w:color w:val="000000"/>
          <w:sz w:val="28"/>
          <w:szCs w:val="28"/>
        </w:rPr>
      </w:pPr>
      <w:r w:rsidRPr="00A85EA5">
        <w:rPr>
          <w:rFonts w:ascii="Times New Roman" w:hAnsi="Times New Roman" w:cs="Times New Roman"/>
          <w:sz w:val="28"/>
          <w:szCs w:val="28"/>
        </w:rPr>
        <w:t>совершенствование межбюджетных отношений.</w:t>
      </w:r>
    </w:p>
    <w:p w:rsidR="00133D0F" w:rsidRDefault="00133D0F" w:rsidP="00133D0F">
      <w:pPr>
        <w:widowControl w:val="0"/>
        <w:spacing w:line="226" w:lineRule="auto"/>
        <w:jc w:val="center"/>
        <w:rPr>
          <w:color w:val="000000"/>
          <w:sz w:val="28"/>
          <w:szCs w:val="28"/>
        </w:rPr>
      </w:pPr>
    </w:p>
    <w:p w:rsidR="00133D0F" w:rsidRPr="00A85EA5" w:rsidRDefault="00133D0F" w:rsidP="00133D0F">
      <w:pPr>
        <w:widowControl w:val="0"/>
        <w:spacing w:line="226" w:lineRule="auto"/>
        <w:jc w:val="center"/>
        <w:rPr>
          <w:color w:val="000000"/>
          <w:sz w:val="28"/>
          <w:szCs w:val="28"/>
        </w:rPr>
      </w:pPr>
      <w:r w:rsidRPr="00A85EA5">
        <w:rPr>
          <w:color w:val="000000"/>
          <w:sz w:val="28"/>
          <w:szCs w:val="28"/>
        </w:rPr>
        <w:lastRenderedPageBreak/>
        <w:t>4. Основные подходы</w:t>
      </w:r>
    </w:p>
    <w:p w:rsidR="00133D0F" w:rsidRPr="00A85EA5" w:rsidRDefault="00133D0F" w:rsidP="00133D0F">
      <w:pPr>
        <w:widowControl w:val="0"/>
        <w:spacing w:line="226" w:lineRule="auto"/>
        <w:jc w:val="center"/>
        <w:rPr>
          <w:color w:val="000000"/>
          <w:sz w:val="28"/>
          <w:szCs w:val="28"/>
        </w:rPr>
      </w:pPr>
      <w:r w:rsidRPr="00A85EA5">
        <w:rPr>
          <w:color w:val="000000"/>
          <w:sz w:val="28"/>
          <w:szCs w:val="28"/>
        </w:rPr>
        <w:t>к формированию межбюджетных отношений</w:t>
      </w:r>
    </w:p>
    <w:p w:rsidR="00133D0F" w:rsidRPr="00A85EA5" w:rsidRDefault="00133D0F" w:rsidP="00133D0F">
      <w:pPr>
        <w:widowControl w:val="0"/>
        <w:spacing w:line="226" w:lineRule="auto"/>
        <w:jc w:val="center"/>
        <w:rPr>
          <w:color w:val="000000"/>
          <w:sz w:val="28"/>
          <w:szCs w:val="28"/>
        </w:rPr>
      </w:pPr>
    </w:p>
    <w:p w:rsidR="00133D0F" w:rsidRDefault="00133D0F" w:rsidP="00133D0F">
      <w:pPr>
        <w:widowControl w:val="0"/>
        <w:spacing w:line="235" w:lineRule="auto"/>
        <w:ind w:firstLine="709"/>
        <w:jc w:val="both"/>
        <w:rPr>
          <w:sz w:val="28"/>
          <w:szCs w:val="28"/>
        </w:rPr>
      </w:pPr>
      <w:r w:rsidRPr="007E1911">
        <w:rPr>
          <w:sz w:val="28"/>
          <w:szCs w:val="28"/>
        </w:rPr>
        <w:t>Политика в сфере межбюджетных отношений будет направлена на</w:t>
      </w:r>
      <w:r>
        <w:rPr>
          <w:sz w:val="28"/>
          <w:szCs w:val="28"/>
        </w:rPr>
        <w:t> </w:t>
      </w:r>
      <w:r w:rsidRPr="007E1911">
        <w:rPr>
          <w:sz w:val="28"/>
          <w:szCs w:val="28"/>
        </w:rPr>
        <w:t>содействие сбалансированности местн</w:t>
      </w:r>
      <w:r>
        <w:rPr>
          <w:sz w:val="28"/>
          <w:szCs w:val="28"/>
        </w:rPr>
        <w:t>ого</w:t>
      </w:r>
      <w:r w:rsidRPr="007E1911">
        <w:rPr>
          <w:sz w:val="28"/>
          <w:szCs w:val="28"/>
        </w:rPr>
        <w:t xml:space="preserve"> бюджет</w:t>
      </w:r>
      <w:r>
        <w:rPr>
          <w:sz w:val="28"/>
          <w:szCs w:val="28"/>
        </w:rPr>
        <w:t>а</w:t>
      </w:r>
      <w:r w:rsidRPr="007E1911">
        <w:rPr>
          <w:sz w:val="28"/>
          <w:szCs w:val="28"/>
        </w:rPr>
        <w:t xml:space="preserve"> с учетом мер, принимаемых администраци</w:t>
      </w:r>
      <w:r>
        <w:rPr>
          <w:sz w:val="28"/>
          <w:szCs w:val="28"/>
        </w:rPr>
        <w:t>ей</w:t>
      </w:r>
      <w:r w:rsidR="00434831">
        <w:rPr>
          <w:sz w:val="28"/>
          <w:szCs w:val="28"/>
        </w:rPr>
        <w:t xml:space="preserve"> Фоминского</w:t>
      </w:r>
      <w:r>
        <w:rPr>
          <w:sz w:val="28"/>
          <w:szCs w:val="28"/>
        </w:rPr>
        <w:t xml:space="preserve"> сельского поселения</w:t>
      </w:r>
      <w:r w:rsidRPr="007E1911">
        <w:rPr>
          <w:sz w:val="28"/>
          <w:szCs w:val="28"/>
        </w:rPr>
        <w:t xml:space="preserve"> в</w:t>
      </w:r>
      <w:r>
        <w:rPr>
          <w:sz w:val="28"/>
          <w:szCs w:val="28"/>
        </w:rPr>
        <w:t> </w:t>
      </w:r>
      <w:r w:rsidRPr="007E1911">
        <w:rPr>
          <w:sz w:val="28"/>
          <w:szCs w:val="28"/>
        </w:rPr>
        <w:t>рамках обязательств заключенн</w:t>
      </w:r>
      <w:r>
        <w:rPr>
          <w:sz w:val="28"/>
          <w:szCs w:val="28"/>
        </w:rPr>
        <w:t>ого</w:t>
      </w:r>
      <w:r w:rsidRPr="007E1911">
        <w:rPr>
          <w:sz w:val="28"/>
          <w:szCs w:val="28"/>
        </w:rPr>
        <w:t xml:space="preserve"> соглашени</w:t>
      </w:r>
      <w:r>
        <w:rPr>
          <w:sz w:val="28"/>
          <w:szCs w:val="28"/>
        </w:rPr>
        <w:t>я</w:t>
      </w:r>
      <w:r w:rsidRPr="007E1911">
        <w:rPr>
          <w:sz w:val="28"/>
          <w:szCs w:val="28"/>
        </w:rPr>
        <w:t xml:space="preserve"> о мерах по социально-экономическому развитию и оздоровлению муниципальных финансов</w:t>
      </w:r>
      <w:r>
        <w:rPr>
          <w:sz w:val="28"/>
          <w:szCs w:val="28"/>
        </w:rPr>
        <w:t>, в</w:t>
      </w:r>
      <w:r w:rsidRPr="00E11011">
        <w:rPr>
          <w:sz w:val="28"/>
          <w:szCs w:val="28"/>
        </w:rPr>
        <w:t xml:space="preserve"> целях повышения качества управления муниципальными финансами, повышения ответственности орган</w:t>
      </w:r>
      <w:r>
        <w:rPr>
          <w:sz w:val="28"/>
          <w:szCs w:val="28"/>
        </w:rPr>
        <w:t>а</w:t>
      </w:r>
      <w:r w:rsidRPr="00E11011">
        <w:rPr>
          <w:sz w:val="28"/>
          <w:szCs w:val="28"/>
        </w:rPr>
        <w:t xml:space="preserve"> местного самоуправления за проводимую бюджетную политику, в том числе обеспечение финансовыми ресурсами первоочередных социально значимых расходов местных бюджетов</w:t>
      </w:r>
      <w:r w:rsidRPr="007E1911">
        <w:rPr>
          <w:sz w:val="28"/>
          <w:szCs w:val="28"/>
        </w:rPr>
        <w:t>.</w:t>
      </w:r>
    </w:p>
    <w:p w:rsidR="00133D0F" w:rsidRDefault="00133D0F" w:rsidP="00133D0F">
      <w:pPr>
        <w:widowControl w:val="0"/>
        <w:ind w:firstLine="709"/>
        <w:jc w:val="both"/>
        <w:rPr>
          <w:color w:val="000000"/>
          <w:sz w:val="28"/>
        </w:rPr>
      </w:pPr>
      <w:r>
        <w:rPr>
          <w:color w:val="000000"/>
          <w:sz w:val="28"/>
        </w:rPr>
        <w:t>В связи с этим продолжится мониторинг планирования и исполнен</w:t>
      </w:r>
      <w:r w:rsidR="00434831">
        <w:rPr>
          <w:color w:val="000000"/>
          <w:sz w:val="28"/>
        </w:rPr>
        <w:t>ия местного бюджета, контроль над</w:t>
      </w:r>
      <w:r>
        <w:rPr>
          <w:color w:val="000000"/>
          <w:sz w:val="28"/>
        </w:rPr>
        <w:t xml:space="preserve"> соблюдением требований бюджетного законодательства, своевременным исполнением принятых расходных обязательств.</w:t>
      </w:r>
    </w:p>
    <w:p w:rsidR="00133D0F" w:rsidRDefault="00133D0F" w:rsidP="00133D0F">
      <w:pPr>
        <w:widowControl w:val="0"/>
        <w:ind w:firstLine="709"/>
        <w:jc w:val="both"/>
        <w:rPr>
          <w:sz w:val="28"/>
        </w:rPr>
      </w:pPr>
      <w:r>
        <w:rPr>
          <w:sz w:val="28"/>
          <w:szCs w:val="28"/>
        </w:rPr>
        <w:t xml:space="preserve">Получение </w:t>
      </w:r>
      <w:r w:rsidRPr="00E11011">
        <w:rPr>
          <w:sz w:val="28"/>
          <w:szCs w:val="28"/>
        </w:rPr>
        <w:t>дотации на</w:t>
      </w:r>
      <w:r>
        <w:rPr>
          <w:sz w:val="28"/>
          <w:szCs w:val="28"/>
        </w:rPr>
        <w:t> </w:t>
      </w:r>
      <w:r w:rsidRPr="00E11011">
        <w:rPr>
          <w:sz w:val="28"/>
          <w:szCs w:val="28"/>
        </w:rPr>
        <w:t>выравнивание бюджетной обеспеченности</w:t>
      </w:r>
      <w:r>
        <w:rPr>
          <w:sz w:val="28"/>
          <w:szCs w:val="28"/>
        </w:rPr>
        <w:t xml:space="preserve"> сельскому поселению</w:t>
      </w:r>
      <w:r w:rsidR="00434831">
        <w:rPr>
          <w:sz w:val="28"/>
          <w:szCs w:val="28"/>
        </w:rPr>
        <w:t xml:space="preserve"> </w:t>
      </w:r>
      <w:r>
        <w:rPr>
          <w:sz w:val="28"/>
          <w:szCs w:val="28"/>
        </w:rPr>
        <w:t xml:space="preserve">из областного бюджета </w:t>
      </w:r>
      <w:r w:rsidRPr="00E11011">
        <w:rPr>
          <w:sz w:val="28"/>
          <w:szCs w:val="28"/>
        </w:rPr>
        <w:t>будет осуществляться</w:t>
      </w:r>
      <w:r w:rsidR="00434831">
        <w:rPr>
          <w:sz w:val="28"/>
          <w:szCs w:val="28"/>
        </w:rPr>
        <w:t xml:space="preserve"> </w:t>
      </w:r>
      <w:r>
        <w:rPr>
          <w:color w:val="000000"/>
          <w:sz w:val="28"/>
        </w:rPr>
        <w:t>в объеме, предусмотренном областным законом об областном бюджете на очередной финансовый год и плановый период</w:t>
      </w:r>
      <w:r w:rsidR="00434831">
        <w:rPr>
          <w:color w:val="000000"/>
          <w:sz w:val="28"/>
        </w:rPr>
        <w:t xml:space="preserve"> </w:t>
      </w:r>
      <w:r w:rsidRPr="00E11011">
        <w:rPr>
          <w:sz w:val="28"/>
          <w:szCs w:val="28"/>
        </w:rPr>
        <w:t>с учетом итогов инвентаризации расходных полномочий органов местного самоуправления по данным реестров расходных обязате</w:t>
      </w:r>
      <w:r>
        <w:rPr>
          <w:sz w:val="28"/>
          <w:szCs w:val="28"/>
        </w:rPr>
        <w:t>льств</w:t>
      </w:r>
    </w:p>
    <w:p w:rsidR="00133D0F" w:rsidRDefault="00133D0F" w:rsidP="00133D0F">
      <w:pPr>
        <w:ind w:firstLine="709"/>
        <w:jc w:val="both"/>
        <w:rPr>
          <w:sz w:val="28"/>
        </w:rPr>
      </w:pPr>
      <w:r>
        <w:rPr>
          <w:color w:val="000000"/>
          <w:sz w:val="28"/>
        </w:rPr>
        <w:t>В целях сохранения на достигнутом уровне целевых показателей по оплате труда отдельных категорий работников планируется получение из областного бюджета дотации на поддержку мер по обеспечению сбалансированности бюджетов муниципальных образований для частичной компенсации дополнительных расходов на повышение оплаты труда отдельных категорий работников бюджетной сферы в рамках реализации указов Президента Российской Федерации 2012 года.</w:t>
      </w:r>
    </w:p>
    <w:p w:rsidR="00133D0F" w:rsidRDefault="00133D0F" w:rsidP="00434831">
      <w:pPr>
        <w:widowControl w:val="0"/>
        <w:spacing w:line="264" w:lineRule="auto"/>
        <w:ind w:firstLine="709"/>
        <w:jc w:val="both"/>
        <w:rPr>
          <w:sz w:val="28"/>
          <w:szCs w:val="28"/>
        </w:rPr>
      </w:pPr>
      <w:r w:rsidRPr="00E11011">
        <w:rPr>
          <w:sz w:val="28"/>
          <w:szCs w:val="28"/>
        </w:rPr>
        <w:t>Заключение соглашений</w:t>
      </w:r>
      <w:r>
        <w:rPr>
          <w:sz w:val="28"/>
          <w:szCs w:val="28"/>
        </w:rPr>
        <w:t>,</w:t>
      </w:r>
      <w:r w:rsidR="00434831">
        <w:rPr>
          <w:sz w:val="28"/>
          <w:szCs w:val="28"/>
        </w:rPr>
        <w:t xml:space="preserve"> </w:t>
      </w:r>
      <w:r>
        <w:rPr>
          <w:color w:val="000000"/>
          <w:sz w:val="28"/>
        </w:rPr>
        <w:t xml:space="preserve">предусматривающих мероприятия по социально-экономическому развитию и оздоровлению муниципальных финансов, соглашений </w:t>
      </w:r>
      <w:r w:rsidRPr="00E11011">
        <w:rPr>
          <w:sz w:val="28"/>
          <w:szCs w:val="28"/>
        </w:rPr>
        <w:t>о предоставлении дотации на</w:t>
      </w:r>
      <w:r>
        <w:rPr>
          <w:sz w:val="28"/>
          <w:szCs w:val="28"/>
        </w:rPr>
        <w:t> </w:t>
      </w:r>
      <w:r w:rsidRPr="00E11011">
        <w:rPr>
          <w:sz w:val="28"/>
          <w:szCs w:val="28"/>
        </w:rPr>
        <w:t>выравнивание бюджетной обеспеченности из областного бюджета</w:t>
      </w:r>
      <w:r w:rsidR="00434831">
        <w:rPr>
          <w:sz w:val="28"/>
          <w:szCs w:val="28"/>
        </w:rPr>
        <w:t xml:space="preserve"> </w:t>
      </w:r>
      <w:r>
        <w:rPr>
          <w:color w:val="000000"/>
          <w:sz w:val="28"/>
        </w:rPr>
        <w:t xml:space="preserve">продолжится посредством Единой автоматизированной системы управления общественными финансами в Ростовской области. </w:t>
      </w:r>
    </w:p>
    <w:p w:rsidR="00133D0F" w:rsidRDefault="00133D0F" w:rsidP="00133D0F">
      <w:pPr>
        <w:widowControl w:val="0"/>
        <w:spacing w:line="245" w:lineRule="auto"/>
        <w:jc w:val="center"/>
        <w:rPr>
          <w:sz w:val="28"/>
          <w:szCs w:val="28"/>
        </w:rPr>
      </w:pPr>
    </w:p>
    <w:p w:rsidR="00133D0F" w:rsidRPr="00A85EA5" w:rsidRDefault="00133D0F" w:rsidP="00133D0F">
      <w:pPr>
        <w:widowControl w:val="0"/>
        <w:spacing w:line="245" w:lineRule="auto"/>
        <w:jc w:val="center"/>
        <w:rPr>
          <w:sz w:val="28"/>
          <w:szCs w:val="28"/>
        </w:rPr>
      </w:pPr>
      <w:r w:rsidRPr="00A85EA5">
        <w:rPr>
          <w:sz w:val="28"/>
          <w:szCs w:val="28"/>
        </w:rPr>
        <w:t>5.</w:t>
      </w:r>
      <w:r>
        <w:rPr>
          <w:sz w:val="28"/>
          <w:szCs w:val="28"/>
        </w:rPr>
        <w:t> </w:t>
      </w:r>
      <w:r w:rsidRPr="00A85EA5">
        <w:rPr>
          <w:sz w:val="28"/>
          <w:szCs w:val="28"/>
        </w:rPr>
        <w:t xml:space="preserve">Обеспечение сбалансированности </w:t>
      </w:r>
      <w:r>
        <w:rPr>
          <w:sz w:val="28"/>
          <w:szCs w:val="28"/>
        </w:rPr>
        <w:t>местного</w:t>
      </w:r>
      <w:r w:rsidRPr="00A85EA5">
        <w:rPr>
          <w:sz w:val="28"/>
          <w:szCs w:val="28"/>
        </w:rPr>
        <w:t xml:space="preserve"> бюджета</w:t>
      </w:r>
    </w:p>
    <w:p w:rsidR="00133D0F" w:rsidRPr="00A85EA5" w:rsidRDefault="00133D0F" w:rsidP="00133D0F">
      <w:pPr>
        <w:widowControl w:val="0"/>
        <w:spacing w:line="245" w:lineRule="auto"/>
        <w:jc w:val="center"/>
        <w:rPr>
          <w:sz w:val="28"/>
          <w:szCs w:val="28"/>
        </w:rPr>
      </w:pPr>
    </w:p>
    <w:p w:rsidR="00133D0F" w:rsidRDefault="00133D0F" w:rsidP="00133D0F">
      <w:pPr>
        <w:widowControl w:val="0"/>
        <w:spacing w:line="264" w:lineRule="auto"/>
        <w:ind w:firstLine="709"/>
        <w:jc w:val="both"/>
        <w:rPr>
          <w:sz w:val="28"/>
        </w:rPr>
      </w:pPr>
      <w:r>
        <w:rPr>
          <w:color w:val="000000"/>
          <w:sz w:val="28"/>
        </w:rPr>
        <w:t xml:space="preserve">В условиях, когда российская экономика вступила в фазу структурной перестройки из-за введения беспрецедентных внешних торговых и финансовых ограничений, особенно важно обеспечить бюджетную устойчивость и сбалансированность местного бюджета. </w:t>
      </w:r>
    </w:p>
    <w:p w:rsidR="00133D0F" w:rsidRPr="00E11011" w:rsidRDefault="00133D0F" w:rsidP="00133D0F">
      <w:pPr>
        <w:spacing w:line="252" w:lineRule="auto"/>
        <w:ind w:firstLine="709"/>
        <w:jc w:val="both"/>
        <w:rPr>
          <w:sz w:val="28"/>
          <w:szCs w:val="28"/>
        </w:rPr>
      </w:pPr>
      <w:r w:rsidRPr="00E11011">
        <w:rPr>
          <w:sz w:val="28"/>
          <w:szCs w:val="28"/>
        </w:rPr>
        <w:t xml:space="preserve">В связи с неопределенностью на финансовых рынках осуществление рыночных заимствований </w:t>
      </w:r>
      <w:r>
        <w:rPr>
          <w:sz w:val="28"/>
          <w:szCs w:val="28"/>
        </w:rPr>
        <w:t xml:space="preserve">не </w:t>
      </w:r>
      <w:r w:rsidRPr="00E11011">
        <w:rPr>
          <w:sz w:val="28"/>
          <w:szCs w:val="28"/>
        </w:rPr>
        <w:t xml:space="preserve">планируется, рассчитывая в первую очередь на собственные доходы </w:t>
      </w:r>
      <w:r>
        <w:rPr>
          <w:sz w:val="28"/>
          <w:szCs w:val="28"/>
        </w:rPr>
        <w:t>местного</w:t>
      </w:r>
      <w:r w:rsidRPr="00E11011">
        <w:rPr>
          <w:sz w:val="28"/>
          <w:szCs w:val="28"/>
        </w:rPr>
        <w:t xml:space="preserve"> бюджета</w:t>
      </w:r>
      <w:r>
        <w:rPr>
          <w:sz w:val="28"/>
          <w:szCs w:val="28"/>
        </w:rPr>
        <w:t xml:space="preserve"> и получение </w:t>
      </w:r>
      <w:r w:rsidRPr="00E11011">
        <w:rPr>
          <w:sz w:val="28"/>
          <w:szCs w:val="28"/>
        </w:rPr>
        <w:t>дотации на</w:t>
      </w:r>
      <w:r>
        <w:rPr>
          <w:sz w:val="28"/>
          <w:szCs w:val="28"/>
        </w:rPr>
        <w:t> </w:t>
      </w:r>
      <w:r w:rsidRPr="00E11011">
        <w:rPr>
          <w:sz w:val="28"/>
          <w:szCs w:val="28"/>
        </w:rPr>
        <w:t>выравнивание бюджетной обеспеченности</w:t>
      </w:r>
      <w:r>
        <w:rPr>
          <w:sz w:val="28"/>
          <w:szCs w:val="28"/>
        </w:rPr>
        <w:t xml:space="preserve"> из областного бюджета</w:t>
      </w:r>
      <w:r w:rsidRPr="00E11011">
        <w:rPr>
          <w:sz w:val="28"/>
          <w:szCs w:val="28"/>
        </w:rPr>
        <w:t>.</w:t>
      </w:r>
    </w:p>
    <w:p w:rsidR="00133D0F" w:rsidRPr="00A85EA5" w:rsidRDefault="00133D0F" w:rsidP="00133D0F">
      <w:pPr>
        <w:spacing w:line="252" w:lineRule="auto"/>
        <w:ind w:firstLine="709"/>
        <w:jc w:val="both"/>
        <w:rPr>
          <w:sz w:val="28"/>
          <w:szCs w:val="28"/>
        </w:rPr>
      </w:pPr>
      <w:r w:rsidRPr="00A85EA5">
        <w:rPr>
          <w:sz w:val="28"/>
          <w:szCs w:val="28"/>
        </w:rPr>
        <w:t xml:space="preserve">В условиях превышения расходов над доходами основным источником финансирования дефицита </w:t>
      </w:r>
      <w:r>
        <w:rPr>
          <w:sz w:val="28"/>
          <w:szCs w:val="28"/>
        </w:rPr>
        <w:t xml:space="preserve">местного </w:t>
      </w:r>
      <w:r w:rsidRPr="00A85EA5">
        <w:rPr>
          <w:sz w:val="28"/>
          <w:szCs w:val="28"/>
        </w:rPr>
        <w:t xml:space="preserve">бюджета, обеспечивающим его сбалансированность, будут выступать </w:t>
      </w:r>
      <w:r>
        <w:rPr>
          <w:sz w:val="28"/>
          <w:szCs w:val="28"/>
        </w:rPr>
        <w:t>остатки средств на первое число текущего финансового года</w:t>
      </w:r>
      <w:r w:rsidRPr="00A85EA5">
        <w:rPr>
          <w:sz w:val="28"/>
          <w:szCs w:val="28"/>
        </w:rPr>
        <w:t>.</w:t>
      </w:r>
    </w:p>
    <w:p w:rsidR="00133D0F" w:rsidRDefault="00133D0F" w:rsidP="00133D0F">
      <w:pPr>
        <w:widowControl w:val="0"/>
        <w:jc w:val="center"/>
        <w:rPr>
          <w:color w:val="000000"/>
          <w:sz w:val="28"/>
          <w:szCs w:val="28"/>
        </w:rPr>
      </w:pPr>
    </w:p>
    <w:p w:rsidR="00133D0F" w:rsidRPr="00A85EA5" w:rsidRDefault="00133D0F" w:rsidP="00133D0F">
      <w:pPr>
        <w:widowControl w:val="0"/>
        <w:jc w:val="center"/>
        <w:rPr>
          <w:sz w:val="28"/>
          <w:szCs w:val="28"/>
        </w:rPr>
      </w:pPr>
      <w:r w:rsidRPr="00A85EA5">
        <w:rPr>
          <w:color w:val="000000"/>
          <w:sz w:val="28"/>
          <w:szCs w:val="28"/>
        </w:rPr>
        <w:t>6. </w:t>
      </w:r>
      <w:r w:rsidRPr="00A85EA5">
        <w:rPr>
          <w:sz w:val="28"/>
          <w:szCs w:val="28"/>
        </w:rPr>
        <w:t xml:space="preserve">Совершенствование системы внутреннего </w:t>
      </w:r>
    </w:p>
    <w:p w:rsidR="00133D0F" w:rsidRPr="00A85EA5" w:rsidRDefault="00133D0F" w:rsidP="00133D0F">
      <w:pPr>
        <w:widowControl w:val="0"/>
        <w:jc w:val="center"/>
        <w:rPr>
          <w:sz w:val="28"/>
          <w:szCs w:val="28"/>
        </w:rPr>
      </w:pPr>
      <w:r>
        <w:rPr>
          <w:sz w:val="28"/>
          <w:szCs w:val="28"/>
        </w:rPr>
        <w:t xml:space="preserve">муниципального </w:t>
      </w:r>
      <w:r w:rsidRPr="00A85EA5">
        <w:rPr>
          <w:sz w:val="28"/>
          <w:szCs w:val="28"/>
        </w:rPr>
        <w:t xml:space="preserve">финансового контроля </w:t>
      </w:r>
    </w:p>
    <w:p w:rsidR="00133D0F" w:rsidRPr="00A85EA5" w:rsidRDefault="00133D0F" w:rsidP="00133D0F">
      <w:pPr>
        <w:widowControl w:val="0"/>
        <w:jc w:val="center"/>
        <w:rPr>
          <w:sz w:val="28"/>
          <w:szCs w:val="28"/>
        </w:rPr>
      </w:pPr>
      <w:r w:rsidRPr="00A85EA5">
        <w:rPr>
          <w:sz w:val="28"/>
          <w:szCs w:val="28"/>
        </w:rPr>
        <w:t>и контроля финансового органа в сфере закупок</w:t>
      </w:r>
    </w:p>
    <w:p w:rsidR="00133D0F" w:rsidRPr="00A85EA5" w:rsidRDefault="00133D0F" w:rsidP="00133D0F">
      <w:pPr>
        <w:widowControl w:val="0"/>
        <w:jc w:val="center"/>
        <w:rPr>
          <w:sz w:val="28"/>
          <w:szCs w:val="28"/>
        </w:rPr>
      </w:pPr>
    </w:p>
    <w:p w:rsidR="00851D33" w:rsidRDefault="00851D33" w:rsidP="00851D33">
      <w:pPr>
        <w:jc w:val="both"/>
      </w:pPr>
      <w:bookmarkStart w:id="0" w:name="_GoBack"/>
      <w:bookmarkEnd w:id="0"/>
      <w:r>
        <w:rPr>
          <w:sz w:val="28"/>
        </w:rPr>
        <w:t>В целях создания условий для повышения эффективности бюджетных расходов при осуществлении полномочий по внутреннему муниципальному финансовому контролю продолжится применение следующих основных подходов:</w:t>
      </w:r>
    </w:p>
    <w:p w:rsidR="00851D33" w:rsidRDefault="00851D33" w:rsidP="00851D33">
      <w:pPr>
        <w:widowControl w:val="0"/>
        <w:ind w:firstLine="709"/>
        <w:jc w:val="both"/>
        <w:rPr>
          <w:sz w:val="28"/>
        </w:rPr>
      </w:pPr>
      <w:r>
        <w:rPr>
          <w:sz w:val="28"/>
        </w:rPr>
        <w:t>применение единых федеральных стандартов внутреннего государственного (муниципального) финансового контроля и единых форм документов, оформляемых органами внутреннего муниципального контроля;</w:t>
      </w:r>
    </w:p>
    <w:p w:rsidR="00851D33" w:rsidRDefault="00851D33" w:rsidP="00851D33">
      <w:pPr>
        <w:widowControl w:val="0"/>
        <w:ind w:firstLine="709"/>
        <w:jc w:val="both"/>
        <w:rPr>
          <w:sz w:val="28"/>
        </w:rPr>
      </w:pPr>
      <w:r>
        <w:rPr>
          <w:sz w:val="28"/>
        </w:rPr>
        <w:t>применение риск-ориентированного подхода к планированию и осуществлению контрольной деятельности;</w:t>
      </w:r>
    </w:p>
    <w:p w:rsidR="00851D33" w:rsidRDefault="00851D33" w:rsidP="00851D33">
      <w:pPr>
        <w:widowControl w:val="0"/>
        <w:ind w:firstLine="709"/>
        <w:jc w:val="both"/>
        <w:rPr>
          <w:sz w:val="28"/>
        </w:rPr>
      </w:pPr>
      <w:r>
        <w:rPr>
          <w:sz w:val="28"/>
        </w:rPr>
        <w:t>использование цифровых технологичных инструментов (подсистема «Риск-Мониторинг» единой информационной системы в сфере закупок, подсистема информационно-аналитического обеспечения государственной интегрированной информационной системы «Электронный бюджет», информационная система «Единая автоматизированная система управления общественными финансами в Ростовской области»);</w:t>
      </w:r>
    </w:p>
    <w:p w:rsidR="00851D33" w:rsidRDefault="00851D33" w:rsidP="00851D33">
      <w:pPr>
        <w:widowControl w:val="0"/>
        <w:spacing w:line="228" w:lineRule="auto"/>
        <w:ind w:firstLine="709"/>
        <w:jc w:val="both"/>
        <w:rPr>
          <w:sz w:val="28"/>
        </w:rPr>
      </w:pPr>
      <w:r>
        <w:rPr>
          <w:sz w:val="28"/>
        </w:rPr>
        <w:t>обеспечение мониторинга изменения нарушений, выявленных по результатам внутреннего муниципального финансового контроля в Фоминском сельском поселении Заветинского района;</w:t>
      </w:r>
    </w:p>
    <w:p w:rsidR="00851D33" w:rsidRDefault="00851D33" w:rsidP="00851D33">
      <w:pPr>
        <w:widowControl w:val="0"/>
        <w:spacing w:line="228" w:lineRule="auto"/>
        <w:ind w:firstLine="709"/>
        <w:jc w:val="both"/>
        <w:rPr>
          <w:sz w:val="28"/>
        </w:rPr>
      </w:pPr>
      <w:r>
        <w:rPr>
          <w:sz w:val="28"/>
        </w:rPr>
        <w:t>подготовка к внедрению новых методов контроля, направленных на предварительный контроль и предотвращение нарушений;</w:t>
      </w:r>
    </w:p>
    <w:p w:rsidR="00851D33" w:rsidRDefault="00851D33" w:rsidP="00851D33">
      <w:pPr>
        <w:widowControl w:val="0"/>
        <w:spacing w:line="228" w:lineRule="auto"/>
        <w:ind w:firstLine="709"/>
        <w:jc w:val="both"/>
        <w:rPr>
          <w:color w:val="2E3CED"/>
          <w:sz w:val="28"/>
        </w:rPr>
      </w:pPr>
      <w:r>
        <w:rPr>
          <w:sz w:val="28"/>
        </w:rPr>
        <w:t>автоматизация контрольной деятельности при осуществлении внутреннего муниципального финансового контроля с применением программных комплексов;</w:t>
      </w:r>
    </w:p>
    <w:p w:rsidR="00851D33" w:rsidRDefault="00851D33" w:rsidP="00851D33">
      <w:pPr>
        <w:widowControl w:val="0"/>
        <w:spacing w:line="228" w:lineRule="auto"/>
        <w:ind w:firstLine="709"/>
        <w:jc w:val="both"/>
        <w:rPr>
          <w:sz w:val="28"/>
        </w:rPr>
      </w:pPr>
      <w:r>
        <w:rPr>
          <w:sz w:val="28"/>
        </w:rPr>
        <w:t>обеспечение систематизации, анализа, обработки и мониторинга своевременного устранения нарушений, выявленных в ходе проведения контрольных мероприятий, и принятия объектами контроля мер, направленных на их недопущение;</w:t>
      </w:r>
    </w:p>
    <w:p w:rsidR="00851D33" w:rsidRDefault="00851D33" w:rsidP="00851D33">
      <w:pPr>
        <w:widowControl w:val="0"/>
        <w:spacing w:line="228" w:lineRule="auto"/>
        <w:ind w:firstLine="709"/>
        <w:jc w:val="both"/>
        <w:rPr>
          <w:sz w:val="28"/>
        </w:rPr>
      </w:pPr>
      <w:r>
        <w:rPr>
          <w:sz w:val="28"/>
        </w:rPr>
        <w:t>совершенствование методологической базы осуществления муниципального финансового контроля;</w:t>
      </w:r>
    </w:p>
    <w:p w:rsidR="00851D33" w:rsidRDefault="00851D33" w:rsidP="00851D33">
      <w:pPr>
        <w:widowControl w:val="0"/>
        <w:spacing w:line="228" w:lineRule="auto"/>
        <w:ind w:firstLine="709"/>
        <w:jc w:val="both"/>
        <w:rPr>
          <w:sz w:val="28"/>
        </w:rPr>
      </w:pPr>
      <w:r>
        <w:rPr>
          <w:sz w:val="28"/>
        </w:rPr>
        <w:t>проведение профилактической работы по предупреждению нарушений бюджетного законодательства и законодательства о контрактной системе в сфере закупок;</w:t>
      </w:r>
    </w:p>
    <w:p w:rsidR="00851D33" w:rsidRDefault="00851D33" w:rsidP="00851D33">
      <w:pPr>
        <w:widowControl w:val="0"/>
        <w:spacing w:line="228" w:lineRule="auto"/>
        <w:ind w:firstLine="709"/>
        <w:jc w:val="both"/>
        <w:rPr>
          <w:sz w:val="28"/>
        </w:rPr>
      </w:pPr>
      <w:r>
        <w:rPr>
          <w:sz w:val="28"/>
        </w:rPr>
        <w:t>обеспечение применения ответственности за нарушения бюджетного законодательства и законодательства о контрактной системе в сфере закупок.</w:t>
      </w:r>
    </w:p>
    <w:p w:rsidR="00851D33" w:rsidRDefault="00851D33" w:rsidP="00851D33">
      <w:pPr>
        <w:widowControl w:val="0"/>
        <w:spacing w:line="228" w:lineRule="auto"/>
        <w:ind w:firstLine="709"/>
        <w:jc w:val="both"/>
        <w:rPr>
          <w:sz w:val="28"/>
        </w:rPr>
      </w:pPr>
      <w:r>
        <w:rPr>
          <w:sz w:val="28"/>
        </w:rPr>
        <w:t>Начиная с 2025 года отчетность о результатах контрольной деятельности органа внутреннего муниципального финансового контроля будет включать в себя четыре дополнительные формы, что позволит более широко раскрывать результаты контрольной деятельности.</w:t>
      </w:r>
    </w:p>
    <w:p w:rsidR="00851D33" w:rsidRDefault="00851D33" w:rsidP="00851D33">
      <w:pPr>
        <w:widowControl w:val="0"/>
        <w:spacing w:line="228" w:lineRule="auto"/>
        <w:ind w:firstLine="709"/>
        <w:jc w:val="both"/>
        <w:rPr>
          <w:sz w:val="28"/>
        </w:rPr>
      </w:pPr>
      <w:r>
        <w:rPr>
          <w:sz w:val="28"/>
        </w:rPr>
        <w:t>С 1 января 2025 г. будет обеспечена возможность заключения контрактов с единственным поставщиком в электронном виде через единую информационную систему закупок. Это уменьшит количество бумажной документации и упростит процесс согласования и подписания договоров.</w:t>
      </w:r>
    </w:p>
    <w:p w:rsidR="00851D33" w:rsidRDefault="00851D33" w:rsidP="00851D33">
      <w:pPr>
        <w:widowControl w:val="0"/>
        <w:ind w:firstLine="709"/>
        <w:jc w:val="both"/>
        <w:rPr>
          <w:sz w:val="28"/>
        </w:rPr>
      </w:pPr>
      <w:r>
        <w:rPr>
          <w:sz w:val="28"/>
        </w:rPr>
        <w:t xml:space="preserve">С 1 апреля 2025 г. обязательным условием для всех участников станет размещение дополнительных соглашений в цифровом формате через единую информационную систему закупок, что позволит обеспечить однократный ввод юридически значимой информации и ее последующий автоматизированный </w:t>
      </w:r>
      <w:r>
        <w:rPr>
          <w:sz w:val="28"/>
        </w:rPr>
        <w:lastRenderedPageBreak/>
        <w:t>контроль, в том числе финансовый, автоматическое формирование сведений в реестре контрактов.</w:t>
      </w:r>
    </w:p>
    <w:p w:rsidR="00851D33" w:rsidRDefault="00851D33" w:rsidP="00851D33">
      <w:pPr>
        <w:widowControl w:val="0"/>
        <w:ind w:firstLine="709"/>
        <w:jc w:val="both"/>
        <w:rPr>
          <w:sz w:val="28"/>
        </w:rPr>
      </w:pPr>
      <w:r>
        <w:rPr>
          <w:sz w:val="28"/>
        </w:rPr>
        <w:t>Продолжится работа по взаимодействию с главными распорядителями бюджетными средств в части рассмотрения результатов ведомственного контроля в сфере закупок с целью привлечения должностных лиц к административной ответственности за нарушения норм закупочного законодательства.</w:t>
      </w:r>
    </w:p>
    <w:p w:rsidR="00851D33" w:rsidRDefault="00851D33" w:rsidP="00851D33">
      <w:pPr>
        <w:widowControl w:val="0"/>
        <w:ind w:firstLine="709"/>
        <w:jc w:val="both"/>
        <w:rPr>
          <w:sz w:val="28"/>
        </w:rPr>
      </w:pPr>
    </w:p>
    <w:p w:rsidR="00133D0F" w:rsidRDefault="00133D0F" w:rsidP="00133D0F">
      <w:pPr>
        <w:spacing w:line="252" w:lineRule="auto"/>
        <w:ind w:firstLine="709"/>
        <w:jc w:val="both"/>
        <w:rPr>
          <w:sz w:val="28"/>
          <w:szCs w:val="28"/>
        </w:rPr>
      </w:pPr>
    </w:p>
    <w:p w:rsidR="00133D0F" w:rsidRPr="00A85EA5" w:rsidRDefault="00851D33" w:rsidP="00133D0F">
      <w:pPr>
        <w:widowControl w:val="0"/>
        <w:spacing w:line="245" w:lineRule="auto"/>
        <w:ind w:firstLine="709"/>
        <w:jc w:val="both"/>
        <w:rPr>
          <w:sz w:val="28"/>
          <w:szCs w:val="28"/>
        </w:rPr>
      </w:pPr>
      <w:r>
        <w:rPr>
          <w:sz w:val="28"/>
          <w:szCs w:val="28"/>
        </w:rPr>
        <w:t>Главный специалист по общим вопросам                                  А.Ю. Бондарева</w:t>
      </w:r>
    </w:p>
    <w:p w:rsidR="0063741C" w:rsidRPr="00CB6236" w:rsidRDefault="0063741C" w:rsidP="00843EC4">
      <w:pPr>
        <w:rPr>
          <w:bCs/>
          <w:vanish/>
          <w:color w:val="FFFFFF"/>
          <w:szCs w:val="24"/>
        </w:rPr>
      </w:pPr>
    </w:p>
    <w:sectPr w:rsidR="0063741C" w:rsidRPr="00CB6236" w:rsidSect="00843EC4">
      <w:footerReference w:type="default" r:id="rId9"/>
      <w:pgSz w:w="11905" w:h="16838" w:code="9"/>
      <w:pgMar w:top="567" w:right="567" w:bottom="567" w:left="1134" w:header="425" w:footer="391"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876E2" w:rsidRDefault="000876E2">
      <w:r>
        <w:separator/>
      </w:r>
    </w:p>
  </w:endnote>
  <w:endnote w:type="continuationSeparator" w:id="1">
    <w:p w:rsidR="000876E2" w:rsidRDefault="000876E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AGBenguiatCyr">
    <w:altName w:val="Arial"/>
    <w:charset w:val="00"/>
    <w:family w:val="swiss"/>
    <w:pitch w:val="variable"/>
    <w:sig w:usb0="00000203" w:usb1="00000000" w:usb2="00000000" w:usb3="00000000" w:csb0="00000005" w:csb1="00000000"/>
  </w:font>
  <w:font w:name="AdverGothic">
    <w:altName w:val="Arial"/>
    <w:charset w:val="00"/>
    <w:family w:val="auto"/>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2AE7" w:rsidRDefault="00C34CD2" w:rsidP="00AF3562">
    <w:pPr>
      <w:pStyle w:val="a6"/>
      <w:jc w:val="right"/>
    </w:pPr>
    <w:fldSimple w:instr="PAGE   \* MERGEFORMAT">
      <w:r w:rsidR="00137120">
        <w:rPr>
          <w:noProof/>
        </w:rPr>
        <w:t>10</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876E2" w:rsidRDefault="000876E2">
      <w:r>
        <w:separator/>
      </w:r>
    </w:p>
  </w:footnote>
  <w:footnote w:type="continuationSeparator" w:id="1">
    <w:p w:rsidR="000876E2" w:rsidRDefault="000876E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Times New Roman" w:hAnsi="Times New Roman"/>
        <w:b w:val="0"/>
        <w:bCs w:val="0"/>
        <w:sz w:val="28"/>
        <w:szCs w:val="24"/>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937DE7"/>
    <w:multiLevelType w:val="hybridMultilevel"/>
    <w:tmpl w:val="6A14EC34"/>
    <w:lvl w:ilvl="0" w:tplc="75DC0208">
      <w:start w:val="1"/>
      <w:numFmt w:val="decimal"/>
      <w:lvlText w:val="%1."/>
      <w:lvlJc w:val="left"/>
      <w:pPr>
        <w:tabs>
          <w:tab w:val="num" w:pos="1740"/>
        </w:tabs>
        <w:ind w:left="1740" w:hanging="102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24337685"/>
    <w:multiLevelType w:val="hybridMultilevel"/>
    <w:tmpl w:val="7E46E5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4603968"/>
    <w:multiLevelType w:val="hybridMultilevel"/>
    <w:tmpl w:val="F9A026FE"/>
    <w:lvl w:ilvl="0" w:tplc="9ECEAC2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BAD4A62"/>
    <w:multiLevelType w:val="hybridMultilevel"/>
    <w:tmpl w:val="5CDAB2DC"/>
    <w:lvl w:ilvl="0" w:tplc="926A53A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6001F6C"/>
    <w:multiLevelType w:val="hybridMultilevel"/>
    <w:tmpl w:val="EC96D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CE93EB0"/>
    <w:multiLevelType w:val="multilevel"/>
    <w:tmpl w:val="BD68C6CA"/>
    <w:lvl w:ilvl="0">
      <w:start w:val="1"/>
      <w:numFmt w:val="decimal"/>
      <w:lvlText w:val="%1."/>
      <w:lvlJc w:val="left"/>
      <w:pPr>
        <w:tabs>
          <w:tab w:val="num" w:pos="1065"/>
        </w:tabs>
        <w:ind w:left="1065" w:hanging="360"/>
      </w:pPr>
      <w:rPr>
        <w:rFonts w:hint="default"/>
      </w:rPr>
    </w:lvl>
    <w:lvl w:ilvl="1" w:tentative="1">
      <w:start w:val="1"/>
      <w:numFmt w:val="lowerLetter"/>
      <w:lvlText w:val="%2."/>
      <w:lvlJc w:val="left"/>
      <w:pPr>
        <w:tabs>
          <w:tab w:val="num" w:pos="1785"/>
        </w:tabs>
        <w:ind w:left="1785" w:hanging="360"/>
      </w:pPr>
    </w:lvl>
    <w:lvl w:ilvl="2" w:tentative="1">
      <w:start w:val="1"/>
      <w:numFmt w:val="lowerRoman"/>
      <w:lvlText w:val="%3."/>
      <w:lvlJc w:val="right"/>
      <w:pPr>
        <w:tabs>
          <w:tab w:val="num" w:pos="2505"/>
        </w:tabs>
        <w:ind w:left="2505" w:hanging="180"/>
      </w:pPr>
    </w:lvl>
    <w:lvl w:ilvl="3" w:tentative="1">
      <w:start w:val="1"/>
      <w:numFmt w:val="decimal"/>
      <w:lvlText w:val="%4."/>
      <w:lvlJc w:val="left"/>
      <w:pPr>
        <w:tabs>
          <w:tab w:val="num" w:pos="3225"/>
        </w:tabs>
        <w:ind w:left="3225" w:hanging="360"/>
      </w:pPr>
    </w:lvl>
    <w:lvl w:ilvl="4" w:tentative="1">
      <w:start w:val="1"/>
      <w:numFmt w:val="lowerLetter"/>
      <w:lvlText w:val="%5."/>
      <w:lvlJc w:val="left"/>
      <w:pPr>
        <w:tabs>
          <w:tab w:val="num" w:pos="3945"/>
        </w:tabs>
        <w:ind w:left="3945" w:hanging="360"/>
      </w:pPr>
    </w:lvl>
    <w:lvl w:ilvl="5" w:tentative="1">
      <w:start w:val="1"/>
      <w:numFmt w:val="lowerRoman"/>
      <w:lvlText w:val="%6."/>
      <w:lvlJc w:val="right"/>
      <w:pPr>
        <w:tabs>
          <w:tab w:val="num" w:pos="4665"/>
        </w:tabs>
        <w:ind w:left="4665" w:hanging="180"/>
      </w:pPr>
    </w:lvl>
    <w:lvl w:ilvl="6" w:tentative="1">
      <w:start w:val="1"/>
      <w:numFmt w:val="decimal"/>
      <w:lvlText w:val="%7."/>
      <w:lvlJc w:val="left"/>
      <w:pPr>
        <w:tabs>
          <w:tab w:val="num" w:pos="5385"/>
        </w:tabs>
        <w:ind w:left="5385" w:hanging="360"/>
      </w:pPr>
    </w:lvl>
    <w:lvl w:ilvl="7" w:tentative="1">
      <w:start w:val="1"/>
      <w:numFmt w:val="lowerLetter"/>
      <w:lvlText w:val="%8."/>
      <w:lvlJc w:val="left"/>
      <w:pPr>
        <w:tabs>
          <w:tab w:val="num" w:pos="6105"/>
        </w:tabs>
        <w:ind w:left="6105" w:hanging="360"/>
      </w:pPr>
    </w:lvl>
    <w:lvl w:ilvl="8" w:tentative="1">
      <w:start w:val="1"/>
      <w:numFmt w:val="lowerRoman"/>
      <w:lvlText w:val="%9."/>
      <w:lvlJc w:val="right"/>
      <w:pPr>
        <w:tabs>
          <w:tab w:val="num" w:pos="6825"/>
        </w:tabs>
        <w:ind w:left="6825" w:hanging="180"/>
      </w:pPr>
    </w:lvl>
  </w:abstractNum>
  <w:abstractNum w:abstractNumId="7">
    <w:nsid w:val="515B4D8E"/>
    <w:multiLevelType w:val="hybridMultilevel"/>
    <w:tmpl w:val="9E5E23E0"/>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8">
    <w:nsid w:val="51DF1C34"/>
    <w:multiLevelType w:val="hybridMultilevel"/>
    <w:tmpl w:val="BB9A9F62"/>
    <w:lvl w:ilvl="0" w:tplc="1EEC92B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544A5D3B"/>
    <w:multiLevelType w:val="hybridMultilevel"/>
    <w:tmpl w:val="67BABFA0"/>
    <w:lvl w:ilvl="0" w:tplc="04190001">
      <w:start w:val="3"/>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5F755E35"/>
    <w:multiLevelType w:val="hybridMultilevel"/>
    <w:tmpl w:val="43E4FD90"/>
    <w:lvl w:ilvl="0" w:tplc="2040A7B4">
      <w:start w:val="1"/>
      <w:numFmt w:val="decimal"/>
      <w:lvlText w:val="%1."/>
      <w:lvlJc w:val="left"/>
      <w:pPr>
        <w:tabs>
          <w:tab w:val="num" w:pos="2115"/>
        </w:tabs>
        <w:ind w:left="2115" w:hanging="1275"/>
      </w:pPr>
      <w:rPr>
        <w:rFonts w:hint="default"/>
      </w:rPr>
    </w:lvl>
    <w:lvl w:ilvl="1" w:tplc="04190019" w:tentative="1">
      <w:start w:val="1"/>
      <w:numFmt w:val="lowerLetter"/>
      <w:lvlText w:val="%2."/>
      <w:lvlJc w:val="left"/>
      <w:pPr>
        <w:tabs>
          <w:tab w:val="num" w:pos="1920"/>
        </w:tabs>
        <w:ind w:left="1920" w:hanging="360"/>
      </w:pPr>
    </w:lvl>
    <w:lvl w:ilvl="2" w:tplc="0419001B" w:tentative="1">
      <w:start w:val="1"/>
      <w:numFmt w:val="lowerRoman"/>
      <w:lvlText w:val="%3."/>
      <w:lvlJc w:val="right"/>
      <w:pPr>
        <w:tabs>
          <w:tab w:val="num" w:pos="2640"/>
        </w:tabs>
        <w:ind w:left="2640" w:hanging="180"/>
      </w:pPr>
    </w:lvl>
    <w:lvl w:ilvl="3" w:tplc="0419000F" w:tentative="1">
      <w:start w:val="1"/>
      <w:numFmt w:val="decimal"/>
      <w:lvlText w:val="%4."/>
      <w:lvlJc w:val="left"/>
      <w:pPr>
        <w:tabs>
          <w:tab w:val="num" w:pos="3360"/>
        </w:tabs>
        <w:ind w:left="3360" w:hanging="360"/>
      </w:pPr>
    </w:lvl>
    <w:lvl w:ilvl="4" w:tplc="04190019" w:tentative="1">
      <w:start w:val="1"/>
      <w:numFmt w:val="lowerLetter"/>
      <w:lvlText w:val="%5."/>
      <w:lvlJc w:val="left"/>
      <w:pPr>
        <w:tabs>
          <w:tab w:val="num" w:pos="4080"/>
        </w:tabs>
        <w:ind w:left="4080" w:hanging="360"/>
      </w:pPr>
    </w:lvl>
    <w:lvl w:ilvl="5" w:tplc="0419001B" w:tentative="1">
      <w:start w:val="1"/>
      <w:numFmt w:val="lowerRoman"/>
      <w:lvlText w:val="%6."/>
      <w:lvlJc w:val="right"/>
      <w:pPr>
        <w:tabs>
          <w:tab w:val="num" w:pos="4800"/>
        </w:tabs>
        <w:ind w:left="4800" w:hanging="180"/>
      </w:pPr>
    </w:lvl>
    <w:lvl w:ilvl="6" w:tplc="0419000F" w:tentative="1">
      <w:start w:val="1"/>
      <w:numFmt w:val="decimal"/>
      <w:lvlText w:val="%7."/>
      <w:lvlJc w:val="left"/>
      <w:pPr>
        <w:tabs>
          <w:tab w:val="num" w:pos="5520"/>
        </w:tabs>
        <w:ind w:left="5520" w:hanging="360"/>
      </w:pPr>
    </w:lvl>
    <w:lvl w:ilvl="7" w:tplc="04190019" w:tentative="1">
      <w:start w:val="1"/>
      <w:numFmt w:val="lowerLetter"/>
      <w:lvlText w:val="%8."/>
      <w:lvlJc w:val="left"/>
      <w:pPr>
        <w:tabs>
          <w:tab w:val="num" w:pos="6240"/>
        </w:tabs>
        <w:ind w:left="6240" w:hanging="360"/>
      </w:pPr>
    </w:lvl>
    <w:lvl w:ilvl="8" w:tplc="0419001B" w:tentative="1">
      <w:start w:val="1"/>
      <w:numFmt w:val="lowerRoman"/>
      <w:lvlText w:val="%9."/>
      <w:lvlJc w:val="right"/>
      <w:pPr>
        <w:tabs>
          <w:tab w:val="num" w:pos="6960"/>
        </w:tabs>
        <w:ind w:left="6960" w:hanging="180"/>
      </w:pPr>
    </w:lvl>
  </w:abstractNum>
  <w:abstractNum w:abstractNumId="11">
    <w:nsid w:val="647076E7"/>
    <w:multiLevelType w:val="hybridMultilevel"/>
    <w:tmpl w:val="B6A2EA6E"/>
    <w:lvl w:ilvl="0" w:tplc="1C100770">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2">
    <w:nsid w:val="6D81462C"/>
    <w:multiLevelType w:val="hybridMultilevel"/>
    <w:tmpl w:val="07B273B4"/>
    <w:lvl w:ilvl="0" w:tplc="E266E3C8">
      <w:start w:val="1"/>
      <w:numFmt w:val="decimal"/>
      <w:lvlText w:val="%1."/>
      <w:lvlJc w:val="left"/>
      <w:pPr>
        <w:ind w:left="1500" w:hanging="9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nsid w:val="71813D66"/>
    <w:multiLevelType w:val="hybridMultilevel"/>
    <w:tmpl w:val="A9247026"/>
    <w:lvl w:ilvl="0" w:tplc="D3889FE6">
      <w:start w:val="1"/>
      <w:numFmt w:val="decimal"/>
      <w:lvlText w:val="%1."/>
      <w:lvlJc w:val="left"/>
      <w:pPr>
        <w:tabs>
          <w:tab w:val="num" w:pos="1440"/>
        </w:tabs>
        <w:ind w:left="1440" w:hanging="90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6"/>
  </w:num>
  <w:num w:numId="2">
    <w:abstractNumId w:val="13"/>
  </w:num>
  <w:num w:numId="3">
    <w:abstractNumId w:val="1"/>
  </w:num>
  <w:num w:numId="4">
    <w:abstractNumId w:val="9"/>
  </w:num>
  <w:num w:numId="5">
    <w:abstractNumId w:val="7"/>
  </w:num>
  <w:num w:numId="6">
    <w:abstractNumId w:val="4"/>
  </w:num>
  <w:num w:numId="7">
    <w:abstractNumId w:val="10"/>
  </w:num>
  <w:num w:numId="8">
    <w:abstractNumId w:val="11"/>
  </w:num>
  <w:num w:numId="9">
    <w:abstractNumId w:val="12"/>
  </w:num>
  <w:num w:numId="10">
    <w:abstractNumId w:val="8"/>
  </w:num>
  <w:num w:numId="11">
    <w:abstractNumId w:val="5"/>
  </w:num>
  <w:num w:numId="12">
    <w:abstractNumId w:val="2"/>
  </w:num>
  <w:num w:numId="13">
    <w:abstractNumId w:val="3"/>
  </w:num>
  <w:num w:numId="1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stylePaneFormatFilter w:val="3F01"/>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footnotePr>
    <w:footnote w:id="0"/>
    <w:footnote w:id="1"/>
  </w:footnotePr>
  <w:endnotePr>
    <w:endnote w:id="0"/>
    <w:endnote w:id="1"/>
  </w:endnotePr>
  <w:compat>
    <w:balanceSingleByteDoubleByteWidth/>
    <w:doNotLeaveBackslashAlone/>
    <w:ulTrailSpace/>
    <w:doNotExpandShiftReturn/>
  </w:compat>
  <w:rsids>
    <w:rsidRoot w:val="00F36113"/>
    <w:rsid w:val="000004C5"/>
    <w:rsid w:val="000026BC"/>
    <w:rsid w:val="000027D7"/>
    <w:rsid w:val="000078AD"/>
    <w:rsid w:val="00013405"/>
    <w:rsid w:val="000154FE"/>
    <w:rsid w:val="00016181"/>
    <w:rsid w:val="00017CE8"/>
    <w:rsid w:val="000204C4"/>
    <w:rsid w:val="000212B7"/>
    <w:rsid w:val="0002688E"/>
    <w:rsid w:val="00030463"/>
    <w:rsid w:val="000308F7"/>
    <w:rsid w:val="00032153"/>
    <w:rsid w:val="00032349"/>
    <w:rsid w:val="00032EC6"/>
    <w:rsid w:val="000360FF"/>
    <w:rsid w:val="00042918"/>
    <w:rsid w:val="00044A7F"/>
    <w:rsid w:val="0005133F"/>
    <w:rsid w:val="0005219F"/>
    <w:rsid w:val="00053CB0"/>
    <w:rsid w:val="0005696C"/>
    <w:rsid w:val="0006067F"/>
    <w:rsid w:val="00060F96"/>
    <w:rsid w:val="00071E22"/>
    <w:rsid w:val="00072ABD"/>
    <w:rsid w:val="0007371E"/>
    <w:rsid w:val="00074A13"/>
    <w:rsid w:val="00076299"/>
    <w:rsid w:val="000806EA"/>
    <w:rsid w:val="00082F61"/>
    <w:rsid w:val="00083E9A"/>
    <w:rsid w:val="0008441F"/>
    <w:rsid w:val="00084DD7"/>
    <w:rsid w:val="000876E2"/>
    <w:rsid w:val="00092A1B"/>
    <w:rsid w:val="000959A6"/>
    <w:rsid w:val="0009678E"/>
    <w:rsid w:val="000A2569"/>
    <w:rsid w:val="000B0AEC"/>
    <w:rsid w:val="000B0B41"/>
    <w:rsid w:val="000B4DF2"/>
    <w:rsid w:val="000C4FF5"/>
    <w:rsid w:val="000C7A4A"/>
    <w:rsid w:val="000D03C0"/>
    <w:rsid w:val="000D083C"/>
    <w:rsid w:val="000D20AE"/>
    <w:rsid w:val="000D5427"/>
    <w:rsid w:val="000E349C"/>
    <w:rsid w:val="000F7B97"/>
    <w:rsid w:val="00110372"/>
    <w:rsid w:val="00120739"/>
    <w:rsid w:val="00121176"/>
    <w:rsid w:val="00122DFC"/>
    <w:rsid w:val="0012444B"/>
    <w:rsid w:val="00124C5C"/>
    <w:rsid w:val="0012626D"/>
    <w:rsid w:val="00126C2C"/>
    <w:rsid w:val="00130F0B"/>
    <w:rsid w:val="00132576"/>
    <w:rsid w:val="00133D0F"/>
    <w:rsid w:val="001352BB"/>
    <w:rsid w:val="00137120"/>
    <w:rsid w:val="00161EC3"/>
    <w:rsid w:val="001725C5"/>
    <w:rsid w:val="0017341D"/>
    <w:rsid w:val="00174D68"/>
    <w:rsid w:val="00175713"/>
    <w:rsid w:val="0017738F"/>
    <w:rsid w:val="00177645"/>
    <w:rsid w:val="00180B79"/>
    <w:rsid w:val="00190A51"/>
    <w:rsid w:val="00197817"/>
    <w:rsid w:val="00197BF5"/>
    <w:rsid w:val="00197CE1"/>
    <w:rsid w:val="001A1F21"/>
    <w:rsid w:val="001A35FE"/>
    <w:rsid w:val="001A7377"/>
    <w:rsid w:val="001A74A0"/>
    <w:rsid w:val="001B24A6"/>
    <w:rsid w:val="001B5610"/>
    <w:rsid w:val="001B6A53"/>
    <w:rsid w:val="001C1CD5"/>
    <w:rsid w:val="001C26AC"/>
    <w:rsid w:val="001C3CCF"/>
    <w:rsid w:val="001C3E0E"/>
    <w:rsid w:val="001C7F65"/>
    <w:rsid w:val="001D52A3"/>
    <w:rsid w:val="001E2830"/>
    <w:rsid w:val="001F164B"/>
    <w:rsid w:val="001F26EB"/>
    <w:rsid w:val="001F3866"/>
    <w:rsid w:val="001F41D0"/>
    <w:rsid w:val="00203783"/>
    <w:rsid w:val="00203F81"/>
    <w:rsid w:val="00205B39"/>
    <w:rsid w:val="00207696"/>
    <w:rsid w:val="002109B7"/>
    <w:rsid w:val="0021562A"/>
    <w:rsid w:val="0022092E"/>
    <w:rsid w:val="002212DB"/>
    <w:rsid w:val="00222666"/>
    <w:rsid w:val="002301A2"/>
    <w:rsid w:val="00231611"/>
    <w:rsid w:val="00236F6A"/>
    <w:rsid w:val="0023745A"/>
    <w:rsid w:val="00240B13"/>
    <w:rsid w:val="0024232F"/>
    <w:rsid w:val="00243015"/>
    <w:rsid w:val="00244505"/>
    <w:rsid w:val="0024524F"/>
    <w:rsid w:val="002511D7"/>
    <w:rsid w:val="00264D2D"/>
    <w:rsid w:val="00265F26"/>
    <w:rsid w:val="00274974"/>
    <w:rsid w:val="00277FD3"/>
    <w:rsid w:val="00280903"/>
    <w:rsid w:val="002835AB"/>
    <w:rsid w:val="00284D22"/>
    <w:rsid w:val="00284D40"/>
    <w:rsid w:val="00291635"/>
    <w:rsid w:val="0029205A"/>
    <w:rsid w:val="00292063"/>
    <w:rsid w:val="002942E4"/>
    <w:rsid w:val="002A0E69"/>
    <w:rsid w:val="002A5553"/>
    <w:rsid w:val="002A6AFF"/>
    <w:rsid w:val="002A745C"/>
    <w:rsid w:val="002B0FF5"/>
    <w:rsid w:val="002B1B8D"/>
    <w:rsid w:val="002B32CD"/>
    <w:rsid w:val="002B3E44"/>
    <w:rsid w:val="002B6B9E"/>
    <w:rsid w:val="002B7E0F"/>
    <w:rsid w:val="002C0DBF"/>
    <w:rsid w:val="002C13C9"/>
    <w:rsid w:val="002C3178"/>
    <w:rsid w:val="002C7B0C"/>
    <w:rsid w:val="002D2356"/>
    <w:rsid w:val="002E02AC"/>
    <w:rsid w:val="002E22FD"/>
    <w:rsid w:val="002E2EA1"/>
    <w:rsid w:val="002E67D9"/>
    <w:rsid w:val="002F1081"/>
    <w:rsid w:val="002F217A"/>
    <w:rsid w:val="002F2ACE"/>
    <w:rsid w:val="002F5B1B"/>
    <w:rsid w:val="00300263"/>
    <w:rsid w:val="00301A87"/>
    <w:rsid w:val="003036E2"/>
    <w:rsid w:val="00304D7B"/>
    <w:rsid w:val="00306201"/>
    <w:rsid w:val="00307B19"/>
    <w:rsid w:val="0031073F"/>
    <w:rsid w:val="00311A3F"/>
    <w:rsid w:val="00311BF2"/>
    <w:rsid w:val="00313B95"/>
    <w:rsid w:val="00314F98"/>
    <w:rsid w:val="00322896"/>
    <w:rsid w:val="00326671"/>
    <w:rsid w:val="003268DA"/>
    <w:rsid w:val="0032736F"/>
    <w:rsid w:val="00327DA3"/>
    <w:rsid w:val="003364AE"/>
    <w:rsid w:val="00337940"/>
    <w:rsid w:val="00343D0D"/>
    <w:rsid w:val="00344D66"/>
    <w:rsid w:val="003472BE"/>
    <w:rsid w:val="00353BA2"/>
    <w:rsid w:val="0035401C"/>
    <w:rsid w:val="00357ED3"/>
    <w:rsid w:val="00361CD7"/>
    <w:rsid w:val="00362233"/>
    <w:rsid w:val="00363504"/>
    <w:rsid w:val="003656C1"/>
    <w:rsid w:val="00366D42"/>
    <w:rsid w:val="00371326"/>
    <w:rsid w:val="0037137A"/>
    <w:rsid w:val="003838A2"/>
    <w:rsid w:val="003856F9"/>
    <w:rsid w:val="0038738B"/>
    <w:rsid w:val="00387EAD"/>
    <w:rsid w:val="00393414"/>
    <w:rsid w:val="0039361A"/>
    <w:rsid w:val="00396732"/>
    <w:rsid w:val="003A0354"/>
    <w:rsid w:val="003A1CB9"/>
    <w:rsid w:val="003A6806"/>
    <w:rsid w:val="003A7AB9"/>
    <w:rsid w:val="003B01FF"/>
    <w:rsid w:val="003B1DE4"/>
    <w:rsid w:val="003B563B"/>
    <w:rsid w:val="003B739C"/>
    <w:rsid w:val="003C0BF8"/>
    <w:rsid w:val="003C0DB3"/>
    <w:rsid w:val="003C1616"/>
    <w:rsid w:val="003C6638"/>
    <w:rsid w:val="003D09F9"/>
    <w:rsid w:val="003D1365"/>
    <w:rsid w:val="003D1B9E"/>
    <w:rsid w:val="003D2920"/>
    <w:rsid w:val="003D2F1E"/>
    <w:rsid w:val="003D4C58"/>
    <w:rsid w:val="003D62C9"/>
    <w:rsid w:val="003D6820"/>
    <w:rsid w:val="003E0128"/>
    <w:rsid w:val="003E05F4"/>
    <w:rsid w:val="003E1320"/>
    <w:rsid w:val="003E3011"/>
    <w:rsid w:val="003E3A83"/>
    <w:rsid w:val="003F003D"/>
    <w:rsid w:val="003F17EF"/>
    <w:rsid w:val="003F2C9C"/>
    <w:rsid w:val="003F5A1D"/>
    <w:rsid w:val="003F667F"/>
    <w:rsid w:val="003F6E0A"/>
    <w:rsid w:val="003F7D35"/>
    <w:rsid w:val="00400462"/>
    <w:rsid w:val="004017E8"/>
    <w:rsid w:val="00402F01"/>
    <w:rsid w:val="004063A2"/>
    <w:rsid w:val="004071E8"/>
    <w:rsid w:val="004119CB"/>
    <w:rsid w:val="00412A4E"/>
    <w:rsid w:val="0041723D"/>
    <w:rsid w:val="0042222A"/>
    <w:rsid w:val="00426E39"/>
    <w:rsid w:val="00430017"/>
    <w:rsid w:val="00430C40"/>
    <w:rsid w:val="004314D5"/>
    <w:rsid w:val="004317B3"/>
    <w:rsid w:val="00432E08"/>
    <w:rsid w:val="0043347C"/>
    <w:rsid w:val="00434831"/>
    <w:rsid w:val="004379B8"/>
    <w:rsid w:val="004424EA"/>
    <w:rsid w:val="004429D3"/>
    <w:rsid w:val="00443262"/>
    <w:rsid w:val="004508C4"/>
    <w:rsid w:val="004557E3"/>
    <w:rsid w:val="004627D8"/>
    <w:rsid w:val="00463AEE"/>
    <w:rsid w:val="00465F94"/>
    <w:rsid w:val="00474BD3"/>
    <w:rsid w:val="00497451"/>
    <w:rsid w:val="004A2AFD"/>
    <w:rsid w:val="004A346A"/>
    <w:rsid w:val="004A4D63"/>
    <w:rsid w:val="004A523B"/>
    <w:rsid w:val="004A73A2"/>
    <w:rsid w:val="004B665A"/>
    <w:rsid w:val="004B7341"/>
    <w:rsid w:val="004C1F57"/>
    <w:rsid w:val="004C33DD"/>
    <w:rsid w:val="004C40C0"/>
    <w:rsid w:val="004D07D0"/>
    <w:rsid w:val="004D2637"/>
    <w:rsid w:val="004D363D"/>
    <w:rsid w:val="004D3F5D"/>
    <w:rsid w:val="004D425E"/>
    <w:rsid w:val="004D5487"/>
    <w:rsid w:val="004D7C79"/>
    <w:rsid w:val="004E2F86"/>
    <w:rsid w:val="004E523D"/>
    <w:rsid w:val="004F0F78"/>
    <w:rsid w:val="004F12A7"/>
    <w:rsid w:val="004F71BB"/>
    <w:rsid w:val="004F7476"/>
    <w:rsid w:val="00500D2C"/>
    <w:rsid w:val="00505048"/>
    <w:rsid w:val="00512913"/>
    <w:rsid w:val="00521944"/>
    <w:rsid w:val="005313AF"/>
    <w:rsid w:val="00532B10"/>
    <w:rsid w:val="005337D1"/>
    <w:rsid w:val="005358EC"/>
    <w:rsid w:val="00540363"/>
    <w:rsid w:val="005476BC"/>
    <w:rsid w:val="00552BF0"/>
    <w:rsid w:val="005530C6"/>
    <w:rsid w:val="00554E63"/>
    <w:rsid w:val="00561281"/>
    <w:rsid w:val="0056129D"/>
    <w:rsid w:val="005639F8"/>
    <w:rsid w:val="00564A7B"/>
    <w:rsid w:val="005657E7"/>
    <w:rsid w:val="005659E7"/>
    <w:rsid w:val="00566185"/>
    <w:rsid w:val="00567F57"/>
    <w:rsid w:val="00570772"/>
    <w:rsid w:val="00572C30"/>
    <w:rsid w:val="0057598B"/>
    <w:rsid w:val="00580225"/>
    <w:rsid w:val="00580329"/>
    <w:rsid w:val="00583102"/>
    <w:rsid w:val="005844D7"/>
    <w:rsid w:val="00586235"/>
    <w:rsid w:val="00586D9B"/>
    <w:rsid w:val="00587BF0"/>
    <w:rsid w:val="005A21DA"/>
    <w:rsid w:val="005B16C4"/>
    <w:rsid w:val="005B3087"/>
    <w:rsid w:val="005B4777"/>
    <w:rsid w:val="005B64B5"/>
    <w:rsid w:val="005C217B"/>
    <w:rsid w:val="005C51AF"/>
    <w:rsid w:val="005C6942"/>
    <w:rsid w:val="005D170A"/>
    <w:rsid w:val="005D2EB4"/>
    <w:rsid w:val="005E188F"/>
    <w:rsid w:val="005E3A41"/>
    <w:rsid w:val="005E5AD2"/>
    <w:rsid w:val="005E67ED"/>
    <w:rsid w:val="005E6990"/>
    <w:rsid w:val="005E6D67"/>
    <w:rsid w:val="005F236B"/>
    <w:rsid w:val="005F2BF4"/>
    <w:rsid w:val="005F3BD5"/>
    <w:rsid w:val="005F44BC"/>
    <w:rsid w:val="005F4787"/>
    <w:rsid w:val="005F6438"/>
    <w:rsid w:val="005F76F4"/>
    <w:rsid w:val="00602CE1"/>
    <w:rsid w:val="00603DD4"/>
    <w:rsid w:val="00603EF9"/>
    <w:rsid w:val="00605D25"/>
    <w:rsid w:val="00607109"/>
    <w:rsid w:val="00610FB4"/>
    <w:rsid w:val="006123EB"/>
    <w:rsid w:val="006150F1"/>
    <w:rsid w:val="00615634"/>
    <w:rsid w:val="0061761C"/>
    <w:rsid w:val="00622A09"/>
    <w:rsid w:val="00624974"/>
    <w:rsid w:val="00627D19"/>
    <w:rsid w:val="006303DD"/>
    <w:rsid w:val="00630AD0"/>
    <w:rsid w:val="0063167E"/>
    <w:rsid w:val="00631DE8"/>
    <w:rsid w:val="00634D85"/>
    <w:rsid w:val="0063741C"/>
    <w:rsid w:val="0064044A"/>
    <w:rsid w:val="006458AB"/>
    <w:rsid w:val="006508B7"/>
    <w:rsid w:val="006512AD"/>
    <w:rsid w:val="00653DFD"/>
    <w:rsid w:val="00653EF4"/>
    <w:rsid w:val="00657810"/>
    <w:rsid w:val="00660FD9"/>
    <w:rsid w:val="0066386E"/>
    <w:rsid w:val="006654F0"/>
    <w:rsid w:val="0066636A"/>
    <w:rsid w:val="006757C4"/>
    <w:rsid w:val="00675A5E"/>
    <w:rsid w:val="00676571"/>
    <w:rsid w:val="00677D1A"/>
    <w:rsid w:val="006800A9"/>
    <w:rsid w:val="00681259"/>
    <w:rsid w:val="00685BEE"/>
    <w:rsid w:val="00691F26"/>
    <w:rsid w:val="00693EF1"/>
    <w:rsid w:val="006A0D7D"/>
    <w:rsid w:val="006A11FE"/>
    <w:rsid w:val="006A1529"/>
    <w:rsid w:val="006A1C5C"/>
    <w:rsid w:val="006A4412"/>
    <w:rsid w:val="006A616B"/>
    <w:rsid w:val="006B0CA9"/>
    <w:rsid w:val="006B3694"/>
    <w:rsid w:val="006B3BE9"/>
    <w:rsid w:val="006B6709"/>
    <w:rsid w:val="006C02D5"/>
    <w:rsid w:val="006C4A68"/>
    <w:rsid w:val="006C616E"/>
    <w:rsid w:val="006C6F63"/>
    <w:rsid w:val="006E6D48"/>
    <w:rsid w:val="006E7708"/>
    <w:rsid w:val="006E7EA4"/>
    <w:rsid w:val="006F2C0E"/>
    <w:rsid w:val="006F35D4"/>
    <w:rsid w:val="006F3C4C"/>
    <w:rsid w:val="006F77CA"/>
    <w:rsid w:val="006F7B14"/>
    <w:rsid w:val="0070097A"/>
    <w:rsid w:val="00701110"/>
    <w:rsid w:val="0070267B"/>
    <w:rsid w:val="00702A49"/>
    <w:rsid w:val="007055AE"/>
    <w:rsid w:val="007067B4"/>
    <w:rsid w:val="007127CC"/>
    <w:rsid w:val="007141AF"/>
    <w:rsid w:val="00715235"/>
    <w:rsid w:val="00721491"/>
    <w:rsid w:val="00722B30"/>
    <w:rsid w:val="0072537F"/>
    <w:rsid w:val="00733E22"/>
    <w:rsid w:val="0073664F"/>
    <w:rsid w:val="00737C0F"/>
    <w:rsid w:val="00741464"/>
    <w:rsid w:val="00741696"/>
    <w:rsid w:val="007425C7"/>
    <w:rsid w:val="00742E9B"/>
    <w:rsid w:val="007450F5"/>
    <w:rsid w:val="007475D5"/>
    <w:rsid w:val="0075045E"/>
    <w:rsid w:val="007535CB"/>
    <w:rsid w:val="0075654C"/>
    <w:rsid w:val="00756A1E"/>
    <w:rsid w:val="0076328A"/>
    <w:rsid w:val="00763F9F"/>
    <w:rsid w:val="00770936"/>
    <w:rsid w:val="00771530"/>
    <w:rsid w:val="007766AF"/>
    <w:rsid w:val="00776A89"/>
    <w:rsid w:val="00777F1C"/>
    <w:rsid w:val="007819E7"/>
    <w:rsid w:val="00786AB2"/>
    <w:rsid w:val="0078721D"/>
    <w:rsid w:val="00790EDE"/>
    <w:rsid w:val="0079228C"/>
    <w:rsid w:val="007966C4"/>
    <w:rsid w:val="007A7364"/>
    <w:rsid w:val="007B0753"/>
    <w:rsid w:val="007B12C9"/>
    <w:rsid w:val="007B1B02"/>
    <w:rsid w:val="007B1FAD"/>
    <w:rsid w:val="007B2C98"/>
    <w:rsid w:val="007B4246"/>
    <w:rsid w:val="007B6D1D"/>
    <w:rsid w:val="007C02EE"/>
    <w:rsid w:val="007C343F"/>
    <w:rsid w:val="007C4687"/>
    <w:rsid w:val="007C4FC2"/>
    <w:rsid w:val="007C5FB1"/>
    <w:rsid w:val="007D017D"/>
    <w:rsid w:val="007D1551"/>
    <w:rsid w:val="007D77A5"/>
    <w:rsid w:val="007E02EA"/>
    <w:rsid w:val="007E139A"/>
    <w:rsid w:val="007E25EF"/>
    <w:rsid w:val="007E26D3"/>
    <w:rsid w:val="007F1359"/>
    <w:rsid w:val="007F233E"/>
    <w:rsid w:val="007F38B5"/>
    <w:rsid w:val="007F57AF"/>
    <w:rsid w:val="007F5A57"/>
    <w:rsid w:val="007F6766"/>
    <w:rsid w:val="00810209"/>
    <w:rsid w:val="00811ADC"/>
    <w:rsid w:val="008151FA"/>
    <w:rsid w:val="0081775F"/>
    <w:rsid w:val="00822700"/>
    <w:rsid w:val="0083075F"/>
    <w:rsid w:val="008308D9"/>
    <w:rsid w:val="00833344"/>
    <w:rsid w:val="00835447"/>
    <w:rsid w:val="00840629"/>
    <w:rsid w:val="00841785"/>
    <w:rsid w:val="008418AB"/>
    <w:rsid w:val="00841EF7"/>
    <w:rsid w:val="0084341E"/>
    <w:rsid w:val="00843B8F"/>
    <w:rsid w:val="00843C10"/>
    <w:rsid w:val="00843EC4"/>
    <w:rsid w:val="00844D5D"/>
    <w:rsid w:val="00846FF2"/>
    <w:rsid w:val="00850F50"/>
    <w:rsid w:val="00851D33"/>
    <w:rsid w:val="00855E2B"/>
    <w:rsid w:val="008608A4"/>
    <w:rsid w:val="008621BC"/>
    <w:rsid w:val="00867FD2"/>
    <w:rsid w:val="008706D6"/>
    <w:rsid w:val="00870FB1"/>
    <w:rsid w:val="008733A1"/>
    <w:rsid w:val="00877B5A"/>
    <w:rsid w:val="008806E5"/>
    <w:rsid w:val="008814AC"/>
    <w:rsid w:val="0088312C"/>
    <w:rsid w:val="008859D7"/>
    <w:rsid w:val="00890BE9"/>
    <w:rsid w:val="00891F2A"/>
    <w:rsid w:val="008924E8"/>
    <w:rsid w:val="00893B1A"/>
    <w:rsid w:val="008949D6"/>
    <w:rsid w:val="008970BE"/>
    <w:rsid w:val="008A1545"/>
    <w:rsid w:val="008A2635"/>
    <w:rsid w:val="008A2ACF"/>
    <w:rsid w:val="008A52BA"/>
    <w:rsid w:val="008A6232"/>
    <w:rsid w:val="008A6EFC"/>
    <w:rsid w:val="008B2A4D"/>
    <w:rsid w:val="008B3A22"/>
    <w:rsid w:val="008B3A3D"/>
    <w:rsid w:val="008B5970"/>
    <w:rsid w:val="008B5A49"/>
    <w:rsid w:val="008B7F23"/>
    <w:rsid w:val="008C0DB9"/>
    <w:rsid w:val="008C0F05"/>
    <w:rsid w:val="008C2588"/>
    <w:rsid w:val="008C4C1E"/>
    <w:rsid w:val="008C7438"/>
    <w:rsid w:val="008C7E1C"/>
    <w:rsid w:val="008C7E85"/>
    <w:rsid w:val="008D35D1"/>
    <w:rsid w:val="008D40F6"/>
    <w:rsid w:val="008D55DE"/>
    <w:rsid w:val="008D6F44"/>
    <w:rsid w:val="008E1CC2"/>
    <w:rsid w:val="008E1F95"/>
    <w:rsid w:val="008E7E3E"/>
    <w:rsid w:val="008F04A6"/>
    <w:rsid w:val="008F286D"/>
    <w:rsid w:val="008F3D9B"/>
    <w:rsid w:val="008F63A4"/>
    <w:rsid w:val="008F7CCF"/>
    <w:rsid w:val="00900FE0"/>
    <w:rsid w:val="009030D9"/>
    <w:rsid w:val="00903F12"/>
    <w:rsid w:val="0091293C"/>
    <w:rsid w:val="00912D13"/>
    <w:rsid w:val="00914AE1"/>
    <w:rsid w:val="0092089C"/>
    <w:rsid w:val="009234F4"/>
    <w:rsid w:val="00925B47"/>
    <w:rsid w:val="00926326"/>
    <w:rsid w:val="0093178C"/>
    <w:rsid w:val="00934967"/>
    <w:rsid w:val="009465DC"/>
    <w:rsid w:val="00952AE7"/>
    <w:rsid w:val="009567D7"/>
    <w:rsid w:val="00962BEB"/>
    <w:rsid w:val="00967251"/>
    <w:rsid w:val="00970DA4"/>
    <w:rsid w:val="009745B2"/>
    <w:rsid w:val="00976769"/>
    <w:rsid w:val="009822D4"/>
    <w:rsid w:val="00982774"/>
    <w:rsid w:val="0098638C"/>
    <w:rsid w:val="00986F03"/>
    <w:rsid w:val="00992162"/>
    <w:rsid w:val="00992742"/>
    <w:rsid w:val="00995C19"/>
    <w:rsid w:val="00996A01"/>
    <w:rsid w:val="009A34A5"/>
    <w:rsid w:val="009A40F0"/>
    <w:rsid w:val="009B0946"/>
    <w:rsid w:val="009B0C1E"/>
    <w:rsid w:val="009B2759"/>
    <w:rsid w:val="009B3E3C"/>
    <w:rsid w:val="009C1155"/>
    <w:rsid w:val="009C1C8B"/>
    <w:rsid w:val="009C35D6"/>
    <w:rsid w:val="009C7476"/>
    <w:rsid w:val="009D06CA"/>
    <w:rsid w:val="009D2EE1"/>
    <w:rsid w:val="009D5303"/>
    <w:rsid w:val="009D714F"/>
    <w:rsid w:val="009D7E63"/>
    <w:rsid w:val="009E140C"/>
    <w:rsid w:val="009F07DF"/>
    <w:rsid w:val="009F46C9"/>
    <w:rsid w:val="00A04297"/>
    <w:rsid w:val="00A07DF9"/>
    <w:rsid w:val="00A10C69"/>
    <w:rsid w:val="00A11001"/>
    <w:rsid w:val="00A13869"/>
    <w:rsid w:val="00A1434B"/>
    <w:rsid w:val="00A208C0"/>
    <w:rsid w:val="00A20E5F"/>
    <w:rsid w:val="00A25203"/>
    <w:rsid w:val="00A264BD"/>
    <w:rsid w:val="00A32842"/>
    <w:rsid w:val="00A339F7"/>
    <w:rsid w:val="00A33B08"/>
    <w:rsid w:val="00A42A89"/>
    <w:rsid w:val="00A47F7F"/>
    <w:rsid w:val="00A531EF"/>
    <w:rsid w:val="00A558C7"/>
    <w:rsid w:val="00A60ACC"/>
    <w:rsid w:val="00A61F26"/>
    <w:rsid w:val="00A62E18"/>
    <w:rsid w:val="00A65735"/>
    <w:rsid w:val="00A71E3E"/>
    <w:rsid w:val="00A81B79"/>
    <w:rsid w:val="00A8698A"/>
    <w:rsid w:val="00A920D1"/>
    <w:rsid w:val="00A940DD"/>
    <w:rsid w:val="00A94C99"/>
    <w:rsid w:val="00AA25BC"/>
    <w:rsid w:val="00AA3E57"/>
    <w:rsid w:val="00AB1164"/>
    <w:rsid w:val="00AB7ED5"/>
    <w:rsid w:val="00AC5031"/>
    <w:rsid w:val="00AD07B2"/>
    <w:rsid w:val="00AD5E18"/>
    <w:rsid w:val="00AE14BB"/>
    <w:rsid w:val="00AE1C81"/>
    <w:rsid w:val="00AE46B8"/>
    <w:rsid w:val="00AF3562"/>
    <w:rsid w:val="00AF3AFA"/>
    <w:rsid w:val="00AF4854"/>
    <w:rsid w:val="00AF7DD2"/>
    <w:rsid w:val="00B02813"/>
    <w:rsid w:val="00B069F2"/>
    <w:rsid w:val="00B101F3"/>
    <w:rsid w:val="00B11010"/>
    <w:rsid w:val="00B1324C"/>
    <w:rsid w:val="00B13BF7"/>
    <w:rsid w:val="00B1434E"/>
    <w:rsid w:val="00B15411"/>
    <w:rsid w:val="00B218AF"/>
    <w:rsid w:val="00B23395"/>
    <w:rsid w:val="00B32220"/>
    <w:rsid w:val="00B406CC"/>
    <w:rsid w:val="00B42928"/>
    <w:rsid w:val="00B4512E"/>
    <w:rsid w:val="00B45EC5"/>
    <w:rsid w:val="00B46090"/>
    <w:rsid w:val="00B517F1"/>
    <w:rsid w:val="00B52252"/>
    <w:rsid w:val="00B546C8"/>
    <w:rsid w:val="00B567DD"/>
    <w:rsid w:val="00B56C98"/>
    <w:rsid w:val="00B655AD"/>
    <w:rsid w:val="00B67857"/>
    <w:rsid w:val="00B70D7E"/>
    <w:rsid w:val="00B729EF"/>
    <w:rsid w:val="00B75FC4"/>
    <w:rsid w:val="00B806FC"/>
    <w:rsid w:val="00B816B4"/>
    <w:rsid w:val="00B8372F"/>
    <w:rsid w:val="00B84026"/>
    <w:rsid w:val="00B84050"/>
    <w:rsid w:val="00B843F6"/>
    <w:rsid w:val="00B847CB"/>
    <w:rsid w:val="00B9032B"/>
    <w:rsid w:val="00B91E2F"/>
    <w:rsid w:val="00B91F0B"/>
    <w:rsid w:val="00B92661"/>
    <w:rsid w:val="00B95BA5"/>
    <w:rsid w:val="00BA0C73"/>
    <w:rsid w:val="00BA339B"/>
    <w:rsid w:val="00BA3618"/>
    <w:rsid w:val="00BA4C8E"/>
    <w:rsid w:val="00BA4E64"/>
    <w:rsid w:val="00BB01D2"/>
    <w:rsid w:val="00BB195E"/>
    <w:rsid w:val="00BB6690"/>
    <w:rsid w:val="00BB7443"/>
    <w:rsid w:val="00BB782A"/>
    <w:rsid w:val="00BB7E4C"/>
    <w:rsid w:val="00BC10AC"/>
    <w:rsid w:val="00BC5616"/>
    <w:rsid w:val="00BD2E48"/>
    <w:rsid w:val="00BD42DB"/>
    <w:rsid w:val="00BD5A1B"/>
    <w:rsid w:val="00BD777F"/>
    <w:rsid w:val="00BD7B83"/>
    <w:rsid w:val="00BE16E7"/>
    <w:rsid w:val="00BE45DB"/>
    <w:rsid w:val="00BE74EA"/>
    <w:rsid w:val="00BF0111"/>
    <w:rsid w:val="00BF0E86"/>
    <w:rsid w:val="00BF236B"/>
    <w:rsid w:val="00BF3AE6"/>
    <w:rsid w:val="00BF3F6C"/>
    <w:rsid w:val="00BF4CB9"/>
    <w:rsid w:val="00BF53B6"/>
    <w:rsid w:val="00C01474"/>
    <w:rsid w:val="00C01A96"/>
    <w:rsid w:val="00C05467"/>
    <w:rsid w:val="00C10E6F"/>
    <w:rsid w:val="00C114E4"/>
    <w:rsid w:val="00C12898"/>
    <w:rsid w:val="00C12C31"/>
    <w:rsid w:val="00C30556"/>
    <w:rsid w:val="00C317D6"/>
    <w:rsid w:val="00C32CFF"/>
    <w:rsid w:val="00C34CD2"/>
    <w:rsid w:val="00C35C81"/>
    <w:rsid w:val="00C4091B"/>
    <w:rsid w:val="00C40ECD"/>
    <w:rsid w:val="00C46281"/>
    <w:rsid w:val="00C478F0"/>
    <w:rsid w:val="00C51451"/>
    <w:rsid w:val="00C5154A"/>
    <w:rsid w:val="00C668BC"/>
    <w:rsid w:val="00C66C31"/>
    <w:rsid w:val="00C677BB"/>
    <w:rsid w:val="00C707AD"/>
    <w:rsid w:val="00C72348"/>
    <w:rsid w:val="00C72A9B"/>
    <w:rsid w:val="00C73CFC"/>
    <w:rsid w:val="00C76A04"/>
    <w:rsid w:val="00C773B4"/>
    <w:rsid w:val="00C77C94"/>
    <w:rsid w:val="00C77DF1"/>
    <w:rsid w:val="00C8044D"/>
    <w:rsid w:val="00C828A4"/>
    <w:rsid w:val="00C83FDA"/>
    <w:rsid w:val="00C87B06"/>
    <w:rsid w:val="00C93E0C"/>
    <w:rsid w:val="00CA1448"/>
    <w:rsid w:val="00CA6D59"/>
    <w:rsid w:val="00CB17B9"/>
    <w:rsid w:val="00CB6236"/>
    <w:rsid w:val="00CC48E7"/>
    <w:rsid w:val="00CC64AB"/>
    <w:rsid w:val="00CD2005"/>
    <w:rsid w:val="00CD5CA5"/>
    <w:rsid w:val="00CD7A7B"/>
    <w:rsid w:val="00CE053C"/>
    <w:rsid w:val="00CE0830"/>
    <w:rsid w:val="00CE26BE"/>
    <w:rsid w:val="00CE40F0"/>
    <w:rsid w:val="00CE4B12"/>
    <w:rsid w:val="00CE5ACC"/>
    <w:rsid w:val="00CE7BCA"/>
    <w:rsid w:val="00CE7E00"/>
    <w:rsid w:val="00CF36EA"/>
    <w:rsid w:val="00CF4563"/>
    <w:rsid w:val="00CF5279"/>
    <w:rsid w:val="00D00BD1"/>
    <w:rsid w:val="00D03ED0"/>
    <w:rsid w:val="00D07A0A"/>
    <w:rsid w:val="00D10022"/>
    <w:rsid w:val="00D1493F"/>
    <w:rsid w:val="00D16A1B"/>
    <w:rsid w:val="00D22D34"/>
    <w:rsid w:val="00D23AA7"/>
    <w:rsid w:val="00D26768"/>
    <w:rsid w:val="00D278E5"/>
    <w:rsid w:val="00D35AC6"/>
    <w:rsid w:val="00D36B3C"/>
    <w:rsid w:val="00D36DED"/>
    <w:rsid w:val="00D40768"/>
    <w:rsid w:val="00D437CA"/>
    <w:rsid w:val="00D4406A"/>
    <w:rsid w:val="00D4798C"/>
    <w:rsid w:val="00D50D95"/>
    <w:rsid w:val="00D51959"/>
    <w:rsid w:val="00D54FF1"/>
    <w:rsid w:val="00D56CB0"/>
    <w:rsid w:val="00D608EF"/>
    <w:rsid w:val="00D6281B"/>
    <w:rsid w:val="00D66E16"/>
    <w:rsid w:val="00D67F56"/>
    <w:rsid w:val="00D737CA"/>
    <w:rsid w:val="00D81B2B"/>
    <w:rsid w:val="00D966DF"/>
    <w:rsid w:val="00D97C66"/>
    <w:rsid w:val="00DA02DE"/>
    <w:rsid w:val="00DA4E36"/>
    <w:rsid w:val="00DA7703"/>
    <w:rsid w:val="00DB074D"/>
    <w:rsid w:val="00DB744F"/>
    <w:rsid w:val="00DC0F5E"/>
    <w:rsid w:val="00DC2A8C"/>
    <w:rsid w:val="00DC3F71"/>
    <w:rsid w:val="00DD113A"/>
    <w:rsid w:val="00DD1AF5"/>
    <w:rsid w:val="00DD3ADA"/>
    <w:rsid w:val="00DD3FB5"/>
    <w:rsid w:val="00DD4272"/>
    <w:rsid w:val="00DD5481"/>
    <w:rsid w:val="00DE0661"/>
    <w:rsid w:val="00DE06E9"/>
    <w:rsid w:val="00DE0909"/>
    <w:rsid w:val="00DE13D7"/>
    <w:rsid w:val="00DE1B42"/>
    <w:rsid w:val="00DE3179"/>
    <w:rsid w:val="00DE5C78"/>
    <w:rsid w:val="00DF3B88"/>
    <w:rsid w:val="00DF4D11"/>
    <w:rsid w:val="00DF5A70"/>
    <w:rsid w:val="00DF68F1"/>
    <w:rsid w:val="00E00C90"/>
    <w:rsid w:val="00E01D51"/>
    <w:rsid w:val="00E02EF8"/>
    <w:rsid w:val="00E065E8"/>
    <w:rsid w:val="00E10881"/>
    <w:rsid w:val="00E123DC"/>
    <w:rsid w:val="00E15551"/>
    <w:rsid w:val="00E16195"/>
    <w:rsid w:val="00E240AA"/>
    <w:rsid w:val="00E242B4"/>
    <w:rsid w:val="00E24471"/>
    <w:rsid w:val="00E27141"/>
    <w:rsid w:val="00E339B8"/>
    <w:rsid w:val="00E4084A"/>
    <w:rsid w:val="00E420BD"/>
    <w:rsid w:val="00E42ABA"/>
    <w:rsid w:val="00E446AE"/>
    <w:rsid w:val="00E44F20"/>
    <w:rsid w:val="00E461CC"/>
    <w:rsid w:val="00E4758F"/>
    <w:rsid w:val="00E4779D"/>
    <w:rsid w:val="00E5001B"/>
    <w:rsid w:val="00E52E65"/>
    <w:rsid w:val="00E56B34"/>
    <w:rsid w:val="00E571FF"/>
    <w:rsid w:val="00E57393"/>
    <w:rsid w:val="00E637D6"/>
    <w:rsid w:val="00E647AC"/>
    <w:rsid w:val="00E66F3C"/>
    <w:rsid w:val="00E67878"/>
    <w:rsid w:val="00E701A7"/>
    <w:rsid w:val="00E740D3"/>
    <w:rsid w:val="00E74DCD"/>
    <w:rsid w:val="00E7546A"/>
    <w:rsid w:val="00E75DCC"/>
    <w:rsid w:val="00E80828"/>
    <w:rsid w:val="00E82F90"/>
    <w:rsid w:val="00E832A0"/>
    <w:rsid w:val="00E84FBB"/>
    <w:rsid w:val="00E85C9D"/>
    <w:rsid w:val="00E92E35"/>
    <w:rsid w:val="00E96CC4"/>
    <w:rsid w:val="00E97CEA"/>
    <w:rsid w:val="00EA1F6A"/>
    <w:rsid w:val="00EA393E"/>
    <w:rsid w:val="00EA4225"/>
    <w:rsid w:val="00EB1650"/>
    <w:rsid w:val="00EB4814"/>
    <w:rsid w:val="00EC2335"/>
    <w:rsid w:val="00EC2594"/>
    <w:rsid w:val="00EC2655"/>
    <w:rsid w:val="00EC3A6C"/>
    <w:rsid w:val="00EC4045"/>
    <w:rsid w:val="00EC48F4"/>
    <w:rsid w:val="00ED1577"/>
    <w:rsid w:val="00ED3263"/>
    <w:rsid w:val="00ED3B96"/>
    <w:rsid w:val="00EE178D"/>
    <w:rsid w:val="00EE2C0D"/>
    <w:rsid w:val="00EE3AF3"/>
    <w:rsid w:val="00EE3EC7"/>
    <w:rsid w:val="00EE55AC"/>
    <w:rsid w:val="00EE5DC2"/>
    <w:rsid w:val="00EE6364"/>
    <w:rsid w:val="00EE6F39"/>
    <w:rsid w:val="00EF0FB3"/>
    <w:rsid w:val="00F015D8"/>
    <w:rsid w:val="00F01C9F"/>
    <w:rsid w:val="00F02A88"/>
    <w:rsid w:val="00F03EF0"/>
    <w:rsid w:val="00F06519"/>
    <w:rsid w:val="00F07095"/>
    <w:rsid w:val="00F11CD6"/>
    <w:rsid w:val="00F12B9E"/>
    <w:rsid w:val="00F137CE"/>
    <w:rsid w:val="00F15287"/>
    <w:rsid w:val="00F154CA"/>
    <w:rsid w:val="00F16345"/>
    <w:rsid w:val="00F20380"/>
    <w:rsid w:val="00F2075F"/>
    <w:rsid w:val="00F23C99"/>
    <w:rsid w:val="00F24719"/>
    <w:rsid w:val="00F24E73"/>
    <w:rsid w:val="00F25E4B"/>
    <w:rsid w:val="00F2663F"/>
    <w:rsid w:val="00F26B18"/>
    <w:rsid w:val="00F27B3F"/>
    <w:rsid w:val="00F27C1E"/>
    <w:rsid w:val="00F3079D"/>
    <w:rsid w:val="00F328DF"/>
    <w:rsid w:val="00F342C7"/>
    <w:rsid w:val="00F36113"/>
    <w:rsid w:val="00F36560"/>
    <w:rsid w:val="00F37F18"/>
    <w:rsid w:val="00F40CF2"/>
    <w:rsid w:val="00F423B5"/>
    <w:rsid w:val="00F42713"/>
    <w:rsid w:val="00F4776D"/>
    <w:rsid w:val="00F47F27"/>
    <w:rsid w:val="00F54354"/>
    <w:rsid w:val="00F54C5E"/>
    <w:rsid w:val="00F5513F"/>
    <w:rsid w:val="00F64FCC"/>
    <w:rsid w:val="00F7004D"/>
    <w:rsid w:val="00F72952"/>
    <w:rsid w:val="00F72E78"/>
    <w:rsid w:val="00F73AA6"/>
    <w:rsid w:val="00F73F99"/>
    <w:rsid w:val="00F745CD"/>
    <w:rsid w:val="00F75B4E"/>
    <w:rsid w:val="00F75B4F"/>
    <w:rsid w:val="00F76F8D"/>
    <w:rsid w:val="00F77A9C"/>
    <w:rsid w:val="00F821A4"/>
    <w:rsid w:val="00F824E7"/>
    <w:rsid w:val="00F86C2C"/>
    <w:rsid w:val="00F9109C"/>
    <w:rsid w:val="00F931E7"/>
    <w:rsid w:val="00FA304C"/>
    <w:rsid w:val="00FA5E28"/>
    <w:rsid w:val="00FA76C0"/>
    <w:rsid w:val="00FB0B9E"/>
    <w:rsid w:val="00FB203C"/>
    <w:rsid w:val="00FC05D6"/>
    <w:rsid w:val="00FC3A2A"/>
    <w:rsid w:val="00FF0E08"/>
    <w:rsid w:val="00FF1042"/>
    <w:rsid w:val="00FF39C2"/>
    <w:rsid w:val="00FF50CB"/>
    <w:rsid w:val="00FF6C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2A8C"/>
    <w:pPr>
      <w:overflowPunct w:val="0"/>
      <w:autoSpaceDE w:val="0"/>
      <w:autoSpaceDN w:val="0"/>
      <w:adjustRightInd w:val="0"/>
      <w:textAlignment w:val="baseline"/>
    </w:pPr>
    <w:rPr>
      <w:sz w:val="24"/>
    </w:rPr>
  </w:style>
  <w:style w:type="paragraph" w:styleId="1">
    <w:name w:val="heading 1"/>
    <w:basedOn w:val="a"/>
    <w:next w:val="a"/>
    <w:link w:val="10"/>
    <w:qFormat/>
    <w:rsid w:val="00DC2A8C"/>
    <w:pPr>
      <w:keepNext/>
      <w:pBdr>
        <w:bottom w:val="double" w:sz="18" w:space="1" w:color="auto"/>
      </w:pBdr>
      <w:spacing w:line="360" w:lineRule="exact"/>
      <w:jc w:val="center"/>
      <w:outlineLvl w:val="0"/>
    </w:pPr>
    <w:rPr>
      <w:sz w:val="36"/>
    </w:rPr>
  </w:style>
  <w:style w:type="paragraph" w:styleId="2">
    <w:name w:val="heading 2"/>
    <w:basedOn w:val="a"/>
    <w:next w:val="a"/>
    <w:link w:val="20"/>
    <w:qFormat/>
    <w:rsid w:val="00DC2A8C"/>
    <w:pPr>
      <w:keepNext/>
      <w:jc w:val="center"/>
      <w:outlineLvl w:val="1"/>
    </w:pPr>
    <w:rPr>
      <w:rFonts w:ascii="Times New Roman CYR" w:hAnsi="Times New Roman CYR"/>
      <w:b/>
      <w:sz w:val="32"/>
    </w:rPr>
  </w:style>
  <w:style w:type="paragraph" w:styleId="3">
    <w:name w:val="heading 3"/>
    <w:basedOn w:val="a"/>
    <w:next w:val="a"/>
    <w:qFormat/>
    <w:rsid w:val="00DC2A8C"/>
    <w:pPr>
      <w:keepNext/>
      <w:jc w:val="center"/>
      <w:outlineLvl w:val="2"/>
    </w:pPr>
    <w:rPr>
      <w:b/>
      <w:i/>
    </w:rPr>
  </w:style>
  <w:style w:type="paragraph" w:styleId="4">
    <w:name w:val="heading 4"/>
    <w:basedOn w:val="a"/>
    <w:next w:val="a"/>
    <w:link w:val="40"/>
    <w:qFormat/>
    <w:rsid w:val="00DC2A8C"/>
    <w:pPr>
      <w:keepNext/>
      <w:jc w:val="both"/>
      <w:outlineLvl w:val="3"/>
    </w:pPr>
    <w:rPr>
      <w:b/>
      <w:i/>
    </w:rPr>
  </w:style>
  <w:style w:type="paragraph" w:styleId="5">
    <w:name w:val="heading 5"/>
    <w:basedOn w:val="a"/>
    <w:next w:val="a"/>
    <w:qFormat/>
    <w:rsid w:val="00DC2A8C"/>
    <w:pPr>
      <w:keepNext/>
      <w:jc w:val="center"/>
      <w:outlineLvl w:val="4"/>
    </w:pPr>
    <w:rPr>
      <w:b/>
    </w:rPr>
  </w:style>
  <w:style w:type="paragraph" w:styleId="6">
    <w:name w:val="heading 6"/>
    <w:basedOn w:val="a"/>
    <w:next w:val="a"/>
    <w:link w:val="60"/>
    <w:uiPriority w:val="9"/>
    <w:semiHidden/>
    <w:unhideWhenUsed/>
    <w:qFormat/>
    <w:rsid w:val="00EE6F39"/>
    <w:pPr>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580225"/>
    <w:pPr>
      <w:widowControl w:val="0"/>
      <w:overflowPunct/>
      <w:autoSpaceDE/>
      <w:autoSpaceDN/>
      <w:spacing w:after="160" w:line="240" w:lineRule="exact"/>
      <w:jc w:val="right"/>
      <w:textAlignment w:val="auto"/>
    </w:pPr>
    <w:rPr>
      <w:sz w:val="20"/>
      <w:lang w:val="en-GB" w:eastAsia="en-US"/>
    </w:rPr>
  </w:style>
  <w:style w:type="paragraph" w:styleId="a4">
    <w:name w:val="header"/>
    <w:basedOn w:val="a"/>
    <w:link w:val="a5"/>
    <w:uiPriority w:val="99"/>
    <w:rsid w:val="00DC2A8C"/>
    <w:pPr>
      <w:tabs>
        <w:tab w:val="center" w:pos="4677"/>
        <w:tab w:val="right" w:pos="9355"/>
      </w:tabs>
    </w:pPr>
  </w:style>
  <w:style w:type="paragraph" w:styleId="a6">
    <w:name w:val="footer"/>
    <w:basedOn w:val="a"/>
    <w:link w:val="a7"/>
    <w:rsid w:val="00DC2A8C"/>
    <w:pPr>
      <w:tabs>
        <w:tab w:val="center" w:pos="4677"/>
        <w:tab w:val="right" w:pos="9355"/>
      </w:tabs>
    </w:pPr>
  </w:style>
  <w:style w:type="paragraph" w:styleId="a8">
    <w:name w:val="Body Text"/>
    <w:basedOn w:val="a"/>
    <w:link w:val="a9"/>
    <w:rsid w:val="00DC2A8C"/>
    <w:pPr>
      <w:jc w:val="both"/>
    </w:pPr>
    <w:rPr>
      <w:rFonts w:ascii="Times New Roman CYR" w:hAnsi="Times New Roman CYR"/>
    </w:rPr>
  </w:style>
  <w:style w:type="paragraph" w:customStyle="1" w:styleId="21">
    <w:name w:val="Основной текст 21"/>
    <w:basedOn w:val="a"/>
    <w:rsid w:val="00DC2A8C"/>
    <w:pPr>
      <w:spacing w:line="360" w:lineRule="auto"/>
      <w:ind w:firstLine="708"/>
      <w:jc w:val="both"/>
    </w:pPr>
  </w:style>
  <w:style w:type="paragraph" w:styleId="aa">
    <w:name w:val="Normal (Web)"/>
    <w:basedOn w:val="a"/>
    <w:rsid w:val="0098638C"/>
    <w:pPr>
      <w:overflowPunct/>
      <w:autoSpaceDE/>
      <w:autoSpaceDN/>
      <w:adjustRightInd/>
      <w:spacing w:before="100" w:beforeAutospacing="1" w:after="100" w:afterAutospacing="1"/>
      <w:textAlignment w:val="auto"/>
    </w:pPr>
    <w:rPr>
      <w:szCs w:val="24"/>
    </w:rPr>
  </w:style>
  <w:style w:type="paragraph" w:styleId="22">
    <w:name w:val="Body Text 2"/>
    <w:basedOn w:val="a"/>
    <w:link w:val="23"/>
    <w:uiPriority w:val="99"/>
    <w:unhideWhenUsed/>
    <w:rsid w:val="00F328DF"/>
    <w:pPr>
      <w:spacing w:after="120" w:line="480" w:lineRule="auto"/>
    </w:pPr>
  </w:style>
  <w:style w:type="character" w:customStyle="1" w:styleId="23">
    <w:name w:val="Основной текст 2 Знак"/>
    <w:basedOn w:val="a0"/>
    <w:link w:val="22"/>
    <w:uiPriority w:val="99"/>
    <w:rsid w:val="00F328DF"/>
    <w:rPr>
      <w:sz w:val="24"/>
    </w:rPr>
  </w:style>
  <w:style w:type="paragraph" w:styleId="30">
    <w:name w:val="Body Text 3"/>
    <w:basedOn w:val="a"/>
    <w:link w:val="31"/>
    <w:uiPriority w:val="99"/>
    <w:unhideWhenUsed/>
    <w:rsid w:val="00F328DF"/>
    <w:pPr>
      <w:spacing w:after="120"/>
    </w:pPr>
    <w:rPr>
      <w:sz w:val="16"/>
      <w:szCs w:val="16"/>
    </w:rPr>
  </w:style>
  <w:style w:type="character" w:customStyle="1" w:styleId="31">
    <w:name w:val="Основной текст 3 Знак"/>
    <w:basedOn w:val="a0"/>
    <w:link w:val="30"/>
    <w:uiPriority w:val="99"/>
    <w:rsid w:val="00F328DF"/>
    <w:rPr>
      <w:sz w:val="16"/>
      <w:szCs w:val="16"/>
    </w:rPr>
  </w:style>
  <w:style w:type="paragraph" w:customStyle="1" w:styleId="ConsPlusNonformat">
    <w:name w:val="ConsPlusNonformat"/>
    <w:uiPriority w:val="99"/>
    <w:rsid w:val="00F328DF"/>
    <w:pPr>
      <w:widowControl w:val="0"/>
      <w:autoSpaceDE w:val="0"/>
      <w:autoSpaceDN w:val="0"/>
      <w:adjustRightInd w:val="0"/>
    </w:pPr>
    <w:rPr>
      <w:rFonts w:ascii="Courier New" w:hAnsi="Courier New" w:cs="Courier New"/>
    </w:rPr>
  </w:style>
  <w:style w:type="paragraph" w:customStyle="1" w:styleId="ConsPlusCell">
    <w:name w:val="ConsPlusCell"/>
    <w:link w:val="ConsPlusCell0"/>
    <w:rsid w:val="00F328DF"/>
    <w:pPr>
      <w:widowControl w:val="0"/>
      <w:autoSpaceDE w:val="0"/>
      <w:autoSpaceDN w:val="0"/>
      <w:adjustRightInd w:val="0"/>
    </w:pPr>
    <w:rPr>
      <w:rFonts w:ascii="Arial" w:hAnsi="Arial" w:cs="Arial"/>
    </w:rPr>
  </w:style>
  <w:style w:type="paragraph" w:styleId="ab">
    <w:name w:val="Body Text Indent"/>
    <w:basedOn w:val="a"/>
    <w:link w:val="ac"/>
    <w:rsid w:val="00580225"/>
    <w:pPr>
      <w:overflowPunct/>
      <w:autoSpaceDE/>
      <w:autoSpaceDN/>
      <w:adjustRightInd/>
      <w:ind w:firstLine="709"/>
      <w:jc w:val="both"/>
      <w:textAlignment w:val="auto"/>
    </w:pPr>
    <w:rPr>
      <w:sz w:val="28"/>
    </w:rPr>
  </w:style>
  <w:style w:type="paragraph" w:customStyle="1" w:styleId="Postan">
    <w:name w:val="Postan"/>
    <w:basedOn w:val="a"/>
    <w:rsid w:val="00580225"/>
    <w:pPr>
      <w:overflowPunct/>
      <w:autoSpaceDE/>
      <w:autoSpaceDN/>
      <w:adjustRightInd/>
      <w:jc w:val="center"/>
      <w:textAlignment w:val="auto"/>
    </w:pPr>
    <w:rPr>
      <w:sz w:val="28"/>
    </w:rPr>
  </w:style>
  <w:style w:type="character" w:styleId="ad">
    <w:name w:val="page number"/>
    <w:basedOn w:val="a0"/>
    <w:rsid w:val="00580225"/>
  </w:style>
  <w:style w:type="paragraph" w:customStyle="1" w:styleId="ConsNormal">
    <w:name w:val="ConsNormal"/>
    <w:rsid w:val="00580225"/>
    <w:pPr>
      <w:widowControl w:val="0"/>
      <w:autoSpaceDE w:val="0"/>
      <w:autoSpaceDN w:val="0"/>
      <w:adjustRightInd w:val="0"/>
      <w:ind w:right="19772" w:firstLine="720"/>
    </w:pPr>
    <w:rPr>
      <w:rFonts w:ascii="Arial" w:hAnsi="Arial" w:cs="Arial"/>
    </w:rPr>
  </w:style>
  <w:style w:type="paragraph" w:customStyle="1" w:styleId="ConsNonformat">
    <w:name w:val="ConsNonformat"/>
    <w:rsid w:val="00580225"/>
    <w:pPr>
      <w:widowControl w:val="0"/>
      <w:autoSpaceDE w:val="0"/>
      <w:autoSpaceDN w:val="0"/>
      <w:adjustRightInd w:val="0"/>
      <w:ind w:right="19772"/>
    </w:pPr>
    <w:rPr>
      <w:rFonts w:ascii="Courier New" w:hAnsi="Courier New" w:cs="Courier New"/>
    </w:rPr>
  </w:style>
  <w:style w:type="paragraph" w:styleId="ae">
    <w:name w:val="Plain Text"/>
    <w:basedOn w:val="a"/>
    <w:rsid w:val="00580225"/>
    <w:pPr>
      <w:overflowPunct/>
      <w:autoSpaceDE/>
      <w:autoSpaceDN/>
      <w:adjustRightInd/>
      <w:textAlignment w:val="auto"/>
    </w:pPr>
    <w:rPr>
      <w:rFonts w:ascii="Courier New" w:hAnsi="Courier New" w:cs="Courier New"/>
      <w:sz w:val="20"/>
    </w:rPr>
  </w:style>
  <w:style w:type="paragraph" w:customStyle="1" w:styleId="ConsPlusNormal">
    <w:name w:val="ConsPlusNormal"/>
    <w:link w:val="ConsPlusNormal0"/>
    <w:rsid w:val="00580225"/>
    <w:pPr>
      <w:widowControl w:val="0"/>
      <w:autoSpaceDE w:val="0"/>
      <w:autoSpaceDN w:val="0"/>
      <w:adjustRightInd w:val="0"/>
      <w:ind w:firstLine="720"/>
    </w:pPr>
    <w:rPr>
      <w:rFonts w:ascii="Arial" w:hAnsi="Arial" w:cs="Arial"/>
    </w:rPr>
  </w:style>
  <w:style w:type="paragraph" w:customStyle="1" w:styleId="FR1">
    <w:name w:val="FR1"/>
    <w:rsid w:val="00580225"/>
    <w:pPr>
      <w:widowControl w:val="0"/>
      <w:overflowPunct w:val="0"/>
      <w:autoSpaceDE w:val="0"/>
      <w:autoSpaceDN w:val="0"/>
      <w:adjustRightInd w:val="0"/>
      <w:spacing w:before="220" w:line="300" w:lineRule="auto"/>
      <w:ind w:left="440" w:right="200"/>
      <w:jc w:val="center"/>
    </w:pPr>
    <w:rPr>
      <w:b/>
      <w:sz w:val="32"/>
    </w:rPr>
  </w:style>
  <w:style w:type="paragraph" w:customStyle="1" w:styleId="11">
    <w:name w:val="Знак Знак1 Знак"/>
    <w:basedOn w:val="a"/>
    <w:rsid w:val="00580225"/>
    <w:pPr>
      <w:widowControl w:val="0"/>
      <w:overflowPunct/>
      <w:autoSpaceDE/>
      <w:autoSpaceDN/>
      <w:spacing w:after="160" w:line="240" w:lineRule="exact"/>
      <w:jc w:val="right"/>
      <w:textAlignment w:val="auto"/>
    </w:pPr>
    <w:rPr>
      <w:sz w:val="20"/>
      <w:lang w:val="en-GB" w:eastAsia="en-US"/>
    </w:rPr>
  </w:style>
  <w:style w:type="paragraph" w:customStyle="1" w:styleId="12">
    <w:name w:val="Знак Знак1 Знак"/>
    <w:basedOn w:val="a"/>
    <w:rsid w:val="00580225"/>
    <w:pPr>
      <w:widowControl w:val="0"/>
      <w:overflowPunct/>
      <w:autoSpaceDE/>
      <w:autoSpaceDN/>
      <w:spacing w:after="160" w:line="240" w:lineRule="exact"/>
      <w:jc w:val="right"/>
      <w:textAlignment w:val="auto"/>
    </w:pPr>
    <w:rPr>
      <w:sz w:val="20"/>
      <w:lang w:val="en-GB" w:eastAsia="en-US"/>
    </w:rPr>
  </w:style>
  <w:style w:type="table" w:styleId="af">
    <w:name w:val="Table Grid"/>
    <w:basedOn w:val="a1"/>
    <w:uiPriority w:val="59"/>
    <w:rsid w:val="0054036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Balloon Text"/>
    <w:basedOn w:val="a"/>
    <w:link w:val="af1"/>
    <w:uiPriority w:val="99"/>
    <w:unhideWhenUsed/>
    <w:rsid w:val="00060F96"/>
    <w:rPr>
      <w:rFonts w:ascii="Tahoma" w:hAnsi="Tahoma" w:cs="Tahoma"/>
      <w:sz w:val="16"/>
      <w:szCs w:val="16"/>
    </w:rPr>
  </w:style>
  <w:style w:type="character" w:customStyle="1" w:styleId="af1">
    <w:name w:val="Текст выноски Знак"/>
    <w:basedOn w:val="a0"/>
    <w:link w:val="af0"/>
    <w:uiPriority w:val="99"/>
    <w:rsid w:val="00060F96"/>
    <w:rPr>
      <w:rFonts w:ascii="Tahoma" w:hAnsi="Tahoma" w:cs="Tahoma"/>
      <w:sz w:val="16"/>
      <w:szCs w:val="16"/>
    </w:rPr>
  </w:style>
  <w:style w:type="character" w:customStyle="1" w:styleId="a7">
    <w:name w:val="Нижний колонтитул Знак"/>
    <w:basedOn w:val="a0"/>
    <w:link w:val="a6"/>
    <w:rsid w:val="00631DE8"/>
    <w:rPr>
      <w:sz w:val="24"/>
    </w:rPr>
  </w:style>
  <w:style w:type="character" w:customStyle="1" w:styleId="a5">
    <w:name w:val="Верхний колонтитул Знак"/>
    <w:basedOn w:val="a0"/>
    <w:link w:val="a4"/>
    <w:uiPriority w:val="99"/>
    <w:rsid w:val="00EA1F6A"/>
    <w:rPr>
      <w:sz w:val="24"/>
    </w:rPr>
  </w:style>
  <w:style w:type="paragraph" w:customStyle="1" w:styleId="ConsPlusTitle">
    <w:name w:val="ConsPlusTitle"/>
    <w:rsid w:val="00653EF4"/>
    <w:pPr>
      <w:widowControl w:val="0"/>
      <w:autoSpaceDE w:val="0"/>
      <w:autoSpaceDN w:val="0"/>
      <w:adjustRightInd w:val="0"/>
    </w:pPr>
    <w:rPr>
      <w:rFonts w:ascii="Arial" w:hAnsi="Arial" w:cs="Arial"/>
      <w:b/>
      <w:bCs/>
    </w:rPr>
  </w:style>
  <w:style w:type="paragraph" w:customStyle="1" w:styleId="13">
    <w:name w:val="Знак Знак Знак1 Знак"/>
    <w:basedOn w:val="a"/>
    <w:rsid w:val="00715235"/>
    <w:pPr>
      <w:overflowPunct/>
      <w:autoSpaceDE/>
      <w:autoSpaceDN/>
      <w:adjustRightInd/>
      <w:spacing w:before="100" w:beforeAutospacing="1" w:after="100" w:afterAutospacing="1"/>
      <w:jc w:val="both"/>
      <w:textAlignment w:val="auto"/>
    </w:pPr>
    <w:rPr>
      <w:rFonts w:ascii="Tahoma" w:hAnsi="Tahoma"/>
      <w:sz w:val="20"/>
      <w:lang w:val="en-US" w:eastAsia="en-US"/>
    </w:rPr>
  </w:style>
  <w:style w:type="character" w:customStyle="1" w:styleId="60">
    <w:name w:val="Заголовок 6 Знак"/>
    <w:basedOn w:val="a0"/>
    <w:link w:val="6"/>
    <w:uiPriority w:val="9"/>
    <w:semiHidden/>
    <w:rsid w:val="00EE6F39"/>
    <w:rPr>
      <w:rFonts w:ascii="Calibri" w:eastAsia="Times New Roman" w:hAnsi="Calibri" w:cs="Times New Roman"/>
      <w:b/>
      <w:bCs/>
      <w:sz w:val="22"/>
      <w:szCs w:val="22"/>
    </w:rPr>
  </w:style>
  <w:style w:type="paragraph" w:customStyle="1" w:styleId="text">
    <w:name w:val="text"/>
    <w:basedOn w:val="a"/>
    <w:rsid w:val="00D03ED0"/>
    <w:pPr>
      <w:overflowPunct/>
      <w:autoSpaceDE/>
      <w:autoSpaceDN/>
      <w:adjustRightInd/>
      <w:spacing w:before="100" w:beforeAutospacing="1" w:after="100" w:afterAutospacing="1"/>
      <w:jc w:val="both"/>
      <w:textAlignment w:val="auto"/>
    </w:pPr>
    <w:rPr>
      <w:szCs w:val="24"/>
    </w:rPr>
  </w:style>
  <w:style w:type="character" w:customStyle="1" w:styleId="FontStyle18">
    <w:name w:val="Font Style18"/>
    <w:basedOn w:val="a0"/>
    <w:uiPriority w:val="99"/>
    <w:rsid w:val="00D03ED0"/>
    <w:rPr>
      <w:rFonts w:ascii="Times New Roman" w:hAnsi="Times New Roman" w:cs="Times New Roman"/>
      <w:sz w:val="26"/>
      <w:szCs w:val="26"/>
    </w:rPr>
  </w:style>
  <w:style w:type="numbering" w:customStyle="1" w:styleId="14">
    <w:name w:val="Нет списка1"/>
    <w:next w:val="a2"/>
    <w:uiPriority w:val="99"/>
    <w:semiHidden/>
    <w:unhideWhenUsed/>
    <w:rsid w:val="00952AE7"/>
  </w:style>
  <w:style w:type="paragraph" w:customStyle="1" w:styleId="af2">
    <w:name w:val="Знак"/>
    <w:basedOn w:val="a"/>
    <w:rsid w:val="00952AE7"/>
    <w:pPr>
      <w:overflowPunct/>
      <w:autoSpaceDE/>
      <w:autoSpaceDN/>
      <w:adjustRightInd/>
      <w:spacing w:after="160" w:line="240" w:lineRule="exact"/>
      <w:textAlignment w:val="auto"/>
    </w:pPr>
    <w:rPr>
      <w:rFonts w:ascii="Verdana" w:hAnsi="Verdana"/>
      <w:sz w:val="20"/>
      <w:lang w:val="en-US" w:eastAsia="en-US"/>
    </w:rPr>
  </w:style>
  <w:style w:type="character" w:customStyle="1" w:styleId="10">
    <w:name w:val="Заголовок 1 Знак"/>
    <w:link w:val="1"/>
    <w:rsid w:val="00952AE7"/>
    <w:rPr>
      <w:sz w:val="36"/>
    </w:rPr>
  </w:style>
  <w:style w:type="paragraph" w:customStyle="1" w:styleId="ConsTitle">
    <w:name w:val="ConsTitle"/>
    <w:rsid w:val="00952AE7"/>
    <w:pPr>
      <w:widowControl w:val="0"/>
      <w:autoSpaceDE w:val="0"/>
      <w:autoSpaceDN w:val="0"/>
      <w:adjustRightInd w:val="0"/>
      <w:ind w:right="19772"/>
    </w:pPr>
    <w:rPr>
      <w:rFonts w:ascii="Arial" w:hAnsi="Arial" w:cs="Arial"/>
      <w:b/>
      <w:bCs/>
    </w:rPr>
  </w:style>
  <w:style w:type="paragraph" w:customStyle="1" w:styleId="af3">
    <w:name w:val="Знак Знак Знак Знак"/>
    <w:basedOn w:val="a"/>
    <w:rsid w:val="00952AE7"/>
    <w:pPr>
      <w:widowControl w:val="0"/>
      <w:overflowPunct/>
      <w:autoSpaceDE/>
      <w:autoSpaceDN/>
      <w:spacing w:after="160" w:line="240" w:lineRule="exact"/>
      <w:jc w:val="right"/>
      <w:textAlignment w:val="auto"/>
    </w:pPr>
    <w:rPr>
      <w:sz w:val="20"/>
      <w:lang w:val="en-GB" w:eastAsia="en-US"/>
    </w:rPr>
  </w:style>
  <w:style w:type="character" w:customStyle="1" w:styleId="a9">
    <w:name w:val="Основной текст Знак"/>
    <w:link w:val="a8"/>
    <w:rsid w:val="00952AE7"/>
    <w:rPr>
      <w:rFonts w:ascii="Times New Roman CYR" w:hAnsi="Times New Roman CYR"/>
      <w:sz w:val="24"/>
    </w:rPr>
  </w:style>
  <w:style w:type="paragraph" w:styleId="af4">
    <w:name w:val="List Paragraph"/>
    <w:aliases w:val="ПАРАГРАФ,List Paragraph,Абзац списка11"/>
    <w:basedOn w:val="a"/>
    <w:link w:val="af5"/>
    <w:uiPriority w:val="34"/>
    <w:qFormat/>
    <w:rsid w:val="00952AE7"/>
    <w:pPr>
      <w:overflowPunct/>
      <w:autoSpaceDE/>
      <w:autoSpaceDN/>
      <w:adjustRightInd/>
      <w:ind w:left="720"/>
      <w:contextualSpacing/>
      <w:textAlignment w:val="auto"/>
    </w:pPr>
    <w:rPr>
      <w:sz w:val="20"/>
    </w:rPr>
  </w:style>
  <w:style w:type="character" w:customStyle="1" w:styleId="20">
    <w:name w:val="Заголовок 2 Знак"/>
    <w:basedOn w:val="a0"/>
    <w:link w:val="2"/>
    <w:rsid w:val="00292063"/>
    <w:rPr>
      <w:rFonts w:ascii="Times New Roman CYR" w:hAnsi="Times New Roman CYR"/>
      <w:b/>
      <w:sz w:val="32"/>
    </w:rPr>
  </w:style>
  <w:style w:type="character" w:customStyle="1" w:styleId="40">
    <w:name w:val="Заголовок 4 Знак"/>
    <w:basedOn w:val="a0"/>
    <w:link w:val="4"/>
    <w:rsid w:val="00292063"/>
    <w:rPr>
      <w:b/>
      <w:i/>
      <w:sz w:val="24"/>
    </w:rPr>
  </w:style>
  <w:style w:type="character" w:customStyle="1" w:styleId="ac">
    <w:name w:val="Основной текст с отступом Знак"/>
    <w:basedOn w:val="a0"/>
    <w:link w:val="ab"/>
    <w:rsid w:val="00292063"/>
    <w:rPr>
      <w:sz w:val="28"/>
    </w:rPr>
  </w:style>
  <w:style w:type="character" w:customStyle="1" w:styleId="FontStyle101">
    <w:name w:val="Font Style101"/>
    <w:rsid w:val="00292063"/>
    <w:rPr>
      <w:rFonts w:ascii="Times New Roman" w:hAnsi="Times New Roman" w:cs="Times New Roman"/>
      <w:sz w:val="26"/>
      <w:szCs w:val="26"/>
    </w:rPr>
  </w:style>
  <w:style w:type="character" w:customStyle="1" w:styleId="41">
    <w:name w:val="Основной текст (4)_"/>
    <w:link w:val="42"/>
    <w:uiPriority w:val="99"/>
    <w:locked/>
    <w:rsid w:val="00B843F6"/>
    <w:rPr>
      <w:sz w:val="18"/>
      <w:szCs w:val="18"/>
      <w:shd w:val="clear" w:color="auto" w:fill="FFFFFF"/>
    </w:rPr>
  </w:style>
  <w:style w:type="paragraph" w:customStyle="1" w:styleId="42">
    <w:name w:val="Основной текст (4)"/>
    <w:basedOn w:val="a"/>
    <w:link w:val="41"/>
    <w:uiPriority w:val="99"/>
    <w:rsid w:val="00B843F6"/>
    <w:pPr>
      <w:widowControl w:val="0"/>
      <w:shd w:val="clear" w:color="auto" w:fill="FFFFFF"/>
      <w:overflowPunct/>
      <w:autoSpaceDE/>
      <w:autoSpaceDN/>
      <w:adjustRightInd/>
      <w:spacing w:before="180" w:after="420" w:line="206" w:lineRule="exact"/>
      <w:textAlignment w:val="auto"/>
    </w:pPr>
    <w:rPr>
      <w:sz w:val="18"/>
      <w:szCs w:val="18"/>
    </w:rPr>
  </w:style>
  <w:style w:type="paragraph" w:styleId="af6">
    <w:name w:val="No Spacing"/>
    <w:uiPriority w:val="1"/>
    <w:qFormat/>
    <w:rsid w:val="00B843F6"/>
    <w:pPr>
      <w:widowControl w:val="0"/>
    </w:pPr>
    <w:rPr>
      <w:rFonts w:ascii="Arial Unicode MS" w:eastAsia="Arial Unicode MS" w:hAnsi="Arial Unicode MS" w:cs="Arial Unicode MS"/>
      <w:color w:val="000000"/>
      <w:sz w:val="24"/>
      <w:szCs w:val="24"/>
    </w:rPr>
  </w:style>
  <w:style w:type="character" w:styleId="af7">
    <w:name w:val="FollowedHyperlink"/>
    <w:uiPriority w:val="99"/>
    <w:unhideWhenUsed/>
    <w:rsid w:val="00D26768"/>
    <w:rPr>
      <w:color w:val="800080"/>
      <w:u w:val="single"/>
    </w:rPr>
  </w:style>
  <w:style w:type="character" w:customStyle="1" w:styleId="8">
    <w:name w:val="Основной текст8"/>
    <w:rsid w:val="0031073F"/>
    <w:rPr>
      <w:rFonts w:ascii="Times New Roman" w:eastAsia="Times New Roman" w:hAnsi="Times New Roman" w:cs="Times New Roman"/>
      <w:b w:val="0"/>
      <w:bCs w:val="0"/>
      <w:i w:val="0"/>
      <w:iCs w:val="0"/>
      <w:smallCaps w:val="0"/>
      <w:strike w:val="0"/>
      <w:spacing w:val="0"/>
      <w:sz w:val="26"/>
      <w:szCs w:val="26"/>
    </w:rPr>
  </w:style>
  <w:style w:type="character" w:styleId="af8">
    <w:name w:val="Hyperlink"/>
    <w:uiPriority w:val="99"/>
    <w:rsid w:val="00121176"/>
    <w:rPr>
      <w:color w:val="0000FF"/>
      <w:u w:val="single"/>
    </w:rPr>
  </w:style>
  <w:style w:type="character" w:customStyle="1" w:styleId="ConsPlusCell0">
    <w:name w:val="ConsPlusCell Знак"/>
    <w:link w:val="ConsPlusCell"/>
    <w:rsid w:val="00121176"/>
    <w:rPr>
      <w:rFonts w:ascii="Arial" w:hAnsi="Arial" w:cs="Arial"/>
      <w:lang w:val="ru-RU" w:eastAsia="ru-RU" w:bidi="ar-SA"/>
    </w:rPr>
  </w:style>
  <w:style w:type="paragraph" w:customStyle="1" w:styleId="Default">
    <w:name w:val="Default"/>
    <w:rsid w:val="00C66C31"/>
    <w:rPr>
      <w:color w:val="000000"/>
      <w:sz w:val="24"/>
    </w:rPr>
  </w:style>
  <w:style w:type="character" w:customStyle="1" w:styleId="af5">
    <w:name w:val="Абзац списка Знак"/>
    <w:aliases w:val="ПАРАГРАФ Знак,List Paragraph Знак,Абзац списка11 Знак"/>
    <w:basedOn w:val="a0"/>
    <w:link w:val="af4"/>
    <w:uiPriority w:val="34"/>
    <w:rsid w:val="00EE55AC"/>
  </w:style>
  <w:style w:type="character" w:customStyle="1" w:styleId="ConsPlusNormal0">
    <w:name w:val="ConsPlusNormal Знак"/>
    <w:basedOn w:val="a0"/>
    <w:link w:val="ConsPlusNormal"/>
    <w:locked/>
    <w:rsid w:val="00133D0F"/>
    <w:rPr>
      <w:rFonts w:ascii="Arial" w:hAnsi="Arial" w:cs="Arial"/>
    </w:rPr>
  </w:style>
</w:styles>
</file>

<file path=word/webSettings.xml><?xml version="1.0" encoding="utf-8"?>
<w:webSettings xmlns:r="http://schemas.openxmlformats.org/officeDocument/2006/relationships" xmlns:w="http://schemas.openxmlformats.org/wordprocessingml/2006/main">
  <w:divs>
    <w:div w:id="998534793">
      <w:bodyDiv w:val="1"/>
      <w:marLeft w:val="0"/>
      <w:marRight w:val="0"/>
      <w:marTop w:val="0"/>
      <w:marBottom w:val="0"/>
      <w:divBdr>
        <w:top w:val="none" w:sz="0" w:space="0" w:color="auto"/>
        <w:left w:val="none" w:sz="0" w:space="0" w:color="auto"/>
        <w:bottom w:val="none" w:sz="0" w:space="0" w:color="auto"/>
        <w:right w:val="none" w:sz="0" w:space="0" w:color="auto"/>
      </w:divBdr>
    </w:div>
    <w:div w:id="161933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488A87-6843-4912-8770-AB85E07333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10</Pages>
  <Words>3657</Words>
  <Characters>20851</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Company>
  <LinksUpToDate>false</LinksUpToDate>
  <CharactersWithSpaces>24460</CharactersWithSpaces>
  <SharedDoc>false</SharedDoc>
  <HLinks>
    <vt:vector size="12" baseType="variant">
      <vt:variant>
        <vt:i4>4259847</vt:i4>
      </vt:variant>
      <vt:variant>
        <vt:i4>3</vt:i4>
      </vt:variant>
      <vt:variant>
        <vt:i4>0</vt:i4>
      </vt:variant>
      <vt:variant>
        <vt:i4>5</vt:i4>
      </vt:variant>
      <vt:variant>
        <vt:lpwstr>consultantplus://offline/ref=9FD06AC5023E2D716C22F70D90B26A53721C1D82006361D03EE7C8388310456DFAF7A477713CDC929E9F3Bf4B2O</vt:lpwstr>
      </vt:variant>
      <vt:variant>
        <vt:lpwstr/>
      </vt:variant>
      <vt:variant>
        <vt:i4>4259847</vt:i4>
      </vt:variant>
      <vt:variant>
        <vt:i4>0</vt:i4>
      </vt:variant>
      <vt:variant>
        <vt:i4>0</vt:i4>
      </vt:variant>
      <vt:variant>
        <vt:i4>5</vt:i4>
      </vt:variant>
      <vt:variant>
        <vt:lpwstr>consultantplus://offline/ref=9FD06AC5023E2D716C22F70D90B26A53721C1D82006361D03EE7C8388310456DFAF7A477713CDC929E9F3Bf4B2O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МНОГО БУДЕШЬ ЗНАТЬ -</dc:creator>
  <cp:lastModifiedBy>User</cp:lastModifiedBy>
  <cp:revision>4</cp:revision>
  <cp:lastPrinted>2024-11-25T12:12:00Z</cp:lastPrinted>
  <dcterms:created xsi:type="dcterms:W3CDTF">2024-11-25T12:12:00Z</dcterms:created>
  <dcterms:modified xsi:type="dcterms:W3CDTF">2024-11-26T08:56:00Z</dcterms:modified>
</cp:coreProperties>
</file>