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3A" w:rsidRPr="00475D98" w:rsidRDefault="0078543A" w:rsidP="0078543A">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УСТАВ</w:t>
      </w:r>
    </w:p>
    <w:p w:rsidR="0078543A" w:rsidRDefault="0078543A" w:rsidP="0078543A">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78543A" w:rsidRPr="00475D98" w:rsidRDefault="0078543A" w:rsidP="0078543A">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«СОВЕТ </w:t>
      </w:r>
      <w:r w:rsidRPr="008B70BF">
        <w:rPr>
          <w:rFonts w:ascii="Times New Roman" w:hAnsi="Times New Roman" w:cs="Times New Roman"/>
          <w:sz w:val="24"/>
          <w:szCs w:val="24"/>
        </w:rPr>
        <w:t>ХУТОРА ФОМИН»</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«Совет </w:t>
      </w:r>
      <w:r w:rsidRPr="008B70BF">
        <w:rPr>
          <w:rFonts w:ascii="Times New Roman" w:hAnsi="Times New Roman" w:cs="Times New Roman"/>
          <w:sz w:val="24"/>
          <w:szCs w:val="24"/>
        </w:rPr>
        <w:t>хутора Фомин»</w:t>
      </w:r>
      <w:r w:rsidRPr="00475D98">
        <w:rPr>
          <w:rFonts w:ascii="Times New Roman" w:hAnsi="Times New Roman" w:cs="Times New Roman"/>
          <w:sz w:val="24"/>
          <w:szCs w:val="24"/>
        </w:rPr>
        <w:t>.</w:t>
      </w:r>
    </w:p>
    <w:p w:rsidR="0078543A" w:rsidRPr="00F94AD0" w:rsidRDefault="0078543A" w:rsidP="0078543A">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78543A" w:rsidRPr="00475D98" w:rsidRDefault="0078543A" w:rsidP="0078543A">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«Совет </w:t>
      </w:r>
      <w:r w:rsidRPr="008B70BF">
        <w:rPr>
          <w:rFonts w:ascii="Times New Roman" w:hAnsi="Times New Roman" w:cs="Times New Roman"/>
          <w:sz w:val="24"/>
          <w:szCs w:val="24"/>
        </w:rPr>
        <w:t>хутора Фомин»</w:t>
      </w:r>
      <w:r w:rsidRPr="00475D98">
        <w:rPr>
          <w:rFonts w:ascii="Times New Roman" w:hAnsi="Times New Roman" w:cs="Times New Roman"/>
          <w:sz w:val="24"/>
          <w:szCs w:val="24"/>
        </w:rPr>
        <w:t>.</w:t>
      </w:r>
    </w:p>
    <w:p w:rsidR="0078543A" w:rsidRPr="00F94AD0" w:rsidRDefault="0078543A" w:rsidP="0078543A">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78543A" w:rsidRPr="00475D98" w:rsidRDefault="0078543A" w:rsidP="0078543A">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78543A" w:rsidRPr="00475D98" w:rsidRDefault="0078543A" w:rsidP="0078543A">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граждан: </w:t>
      </w:r>
      <w:r w:rsidRPr="008B70BF">
        <w:rPr>
          <w:rFonts w:ascii="Times New Roman" w:hAnsi="Times New Roman" w:cs="Times New Roman"/>
          <w:sz w:val="24"/>
          <w:szCs w:val="24"/>
        </w:rPr>
        <w:t>сельский населенный пункт</w:t>
      </w:r>
      <w:r w:rsidRPr="00475D98">
        <w:rPr>
          <w:rFonts w:ascii="Times New Roman" w:hAnsi="Times New Roman" w:cs="Times New Roman"/>
          <w:sz w:val="24"/>
          <w:szCs w:val="24"/>
        </w:rPr>
        <w:t xml:space="preserve"> </w:t>
      </w:r>
      <w:r>
        <w:rPr>
          <w:rFonts w:ascii="Times New Roman" w:hAnsi="Times New Roman" w:cs="Times New Roman"/>
          <w:sz w:val="24"/>
          <w:szCs w:val="24"/>
        </w:rPr>
        <w:t>- хутор Фомин Заветинского района Ростовской области</w:t>
      </w:r>
      <w:r w:rsidRPr="00475D98">
        <w:rPr>
          <w:rFonts w:ascii="Times New Roman" w:hAnsi="Times New Roman" w:cs="Times New Roman"/>
          <w:sz w:val="24"/>
          <w:szCs w:val="24"/>
        </w:rPr>
        <w:t>.</w:t>
      </w:r>
    </w:p>
    <w:p w:rsidR="0078543A" w:rsidRPr="00F94AD0" w:rsidRDefault="0078543A" w:rsidP="0078543A">
      <w:pPr>
        <w:pStyle w:val="ConsPlusNonformat"/>
        <w:ind w:firstLine="709"/>
        <w:jc w:val="center"/>
        <w:rPr>
          <w:rFonts w:ascii="Times New Roman" w:hAnsi="Times New Roman" w:cs="Times New Roman"/>
        </w:rPr>
      </w:pPr>
      <w:r w:rsidRPr="00F94AD0">
        <w:rPr>
          <w:rFonts w:ascii="Times New Roman" w:hAnsi="Times New Roman" w:cs="Times New Roman"/>
        </w:rPr>
        <w:t>(необходимо указать одну из следующих территорий:</w:t>
      </w:r>
    </w:p>
    <w:p w:rsidR="0078543A" w:rsidRPr="00F94AD0" w:rsidRDefault="0078543A" w:rsidP="0078543A">
      <w:pPr>
        <w:pStyle w:val="ConsPlusNonformat"/>
        <w:ind w:firstLine="709"/>
        <w:jc w:val="center"/>
        <w:rPr>
          <w:rFonts w:ascii="Times New Roman" w:hAnsi="Times New Roman" w:cs="Times New Roman"/>
        </w:rPr>
      </w:pPr>
      <w:r w:rsidRPr="00F94AD0">
        <w:rPr>
          <w:rFonts w:ascii="Times New Roman" w:hAnsi="Times New Roman" w:cs="Times New Roman"/>
        </w:rPr>
        <w:t>подъездмногоквартирного жилого дома,</w:t>
      </w:r>
    </w:p>
    <w:p w:rsidR="0078543A" w:rsidRPr="00F94AD0" w:rsidRDefault="0078543A" w:rsidP="0078543A">
      <w:pPr>
        <w:pStyle w:val="ConsPlusNonformat"/>
        <w:tabs>
          <w:tab w:val="left" w:pos="1005"/>
          <w:tab w:val="center" w:pos="5458"/>
        </w:tabs>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94AD0">
        <w:rPr>
          <w:rFonts w:ascii="Times New Roman" w:hAnsi="Times New Roman" w:cs="Times New Roman"/>
        </w:rPr>
        <w:t>многоквартирный жилой дом, группужилых домов, жилой микрорайон,</w:t>
      </w:r>
    </w:p>
    <w:p w:rsidR="0078543A" w:rsidRPr="00F94AD0" w:rsidRDefault="0078543A" w:rsidP="0078543A">
      <w:pPr>
        <w:pStyle w:val="ConsPlusNonformat"/>
        <w:ind w:firstLine="709"/>
        <w:jc w:val="center"/>
        <w:rPr>
          <w:rFonts w:ascii="Times New Roman" w:hAnsi="Times New Roman" w:cs="Times New Roman"/>
        </w:rPr>
      </w:pPr>
      <w:r w:rsidRPr="00F94AD0">
        <w:rPr>
          <w:rFonts w:ascii="Times New Roman" w:hAnsi="Times New Roman" w:cs="Times New Roman"/>
        </w:rPr>
        <w:t>сельский населенный пункт, иную территорию проживания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 решением</w:t>
      </w:r>
      <w:r>
        <w:rPr>
          <w:rFonts w:ascii="Times New Roman" w:hAnsi="Times New Roman" w:cs="Times New Roman"/>
          <w:sz w:val="24"/>
          <w:szCs w:val="24"/>
        </w:rPr>
        <w:t xml:space="preserve"> Собрания депутатов</w:t>
      </w:r>
      <w:r w:rsidRPr="00475D98">
        <w:rPr>
          <w:rFonts w:ascii="Times New Roman" w:hAnsi="Times New Roman" w:cs="Times New Roman"/>
          <w:sz w:val="24"/>
          <w:szCs w:val="24"/>
        </w:rPr>
        <w:t xml:space="preserve"> </w:t>
      </w:r>
      <w:r>
        <w:rPr>
          <w:rFonts w:ascii="Times New Roman" w:hAnsi="Times New Roman" w:cs="Times New Roman"/>
          <w:sz w:val="24"/>
          <w:szCs w:val="24"/>
        </w:rPr>
        <w:t>Фоминского сельского поселения</w:t>
      </w:r>
      <w:r w:rsidRPr="00475D98">
        <w:rPr>
          <w:rFonts w:ascii="Times New Roman" w:hAnsi="Times New Roman" w:cs="Times New Roman"/>
          <w:sz w:val="24"/>
          <w:szCs w:val="24"/>
        </w:rPr>
        <w:t xml:space="preserve"> от </w:t>
      </w:r>
      <w:r>
        <w:rPr>
          <w:rFonts w:ascii="Times New Roman" w:hAnsi="Times New Roman" w:cs="Times New Roman"/>
          <w:sz w:val="24"/>
          <w:szCs w:val="24"/>
        </w:rPr>
        <w:t>«21»</w:t>
      </w:r>
      <w:r w:rsidRPr="00475D98">
        <w:rPr>
          <w:rFonts w:ascii="Times New Roman" w:hAnsi="Times New Roman" w:cs="Times New Roman"/>
          <w:sz w:val="24"/>
          <w:szCs w:val="24"/>
        </w:rPr>
        <w:t xml:space="preserve"> </w:t>
      </w:r>
      <w:r>
        <w:rPr>
          <w:rFonts w:ascii="Times New Roman" w:hAnsi="Times New Roman" w:cs="Times New Roman"/>
          <w:sz w:val="24"/>
          <w:szCs w:val="24"/>
        </w:rPr>
        <w:t>ноября</w:t>
      </w:r>
      <w:r w:rsidRPr="00475D98">
        <w:rPr>
          <w:rFonts w:ascii="Times New Roman" w:hAnsi="Times New Roman" w:cs="Times New Roman"/>
          <w:sz w:val="24"/>
          <w:szCs w:val="24"/>
        </w:rPr>
        <w:t xml:space="preserve"> 20</w:t>
      </w:r>
      <w:r>
        <w:rPr>
          <w:rFonts w:ascii="Times New Roman" w:hAnsi="Times New Roman" w:cs="Times New Roman"/>
          <w:sz w:val="24"/>
          <w:szCs w:val="24"/>
        </w:rPr>
        <w:t xml:space="preserve">17 </w:t>
      </w:r>
      <w:r w:rsidRPr="00475D98">
        <w:rPr>
          <w:rFonts w:ascii="Times New Roman" w:hAnsi="Times New Roman" w:cs="Times New Roman"/>
          <w:sz w:val="24"/>
          <w:szCs w:val="24"/>
        </w:rPr>
        <w:t xml:space="preserve">г.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38</w:t>
      </w:r>
      <w:r w:rsidRPr="00475D98">
        <w:rPr>
          <w:rFonts w:ascii="Times New Roman" w:hAnsi="Times New Roman" w:cs="Times New Roman"/>
          <w:sz w:val="24"/>
          <w:szCs w:val="24"/>
        </w:rPr>
        <w:t>.</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актовый зал Фоминского сельского Дома Культуры, ул. Центральная д.9 х. Фомин</w:t>
      </w:r>
      <w:r w:rsidRPr="008B70BF">
        <w:rPr>
          <w:rFonts w:ascii="Times New Roman" w:hAnsi="Times New Roman" w:cs="Times New Roman"/>
          <w:sz w:val="24"/>
          <w:szCs w:val="24"/>
        </w:rPr>
        <w:t xml:space="preserve"> </w:t>
      </w:r>
      <w:r>
        <w:rPr>
          <w:rFonts w:ascii="Times New Roman" w:hAnsi="Times New Roman" w:cs="Times New Roman"/>
          <w:sz w:val="24"/>
          <w:szCs w:val="24"/>
        </w:rPr>
        <w:t>Заветинского района Ростовской области</w:t>
      </w:r>
      <w:r w:rsidRPr="00475D98">
        <w:rPr>
          <w:rFonts w:ascii="Times New Roman" w:hAnsi="Times New Roman" w:cs="Times New Roman"/>
          <w:sz w:val="24"/>
          <w:szCs w:val="24"/>
        </w:rPr>
        <w:t>.</w:t>
      </w:r>
    </w:p>
    <w:p w:rsidR="0078543A" w:rsidRDefault="0078543A" w:rsidP="0078543A">
      <w:pPr>
        <w:pStyle w:val="ConsPlusNormal"/>
        <w:ind w:firstLine="709"/>
        <w:jc w:val="both"/>
        <w:outlineLvl w:val="1"/>
        <w:rPr>
          <w:rFonts w:ascii="Times New Roman" w:hAnsi="Times New Roman" w:cs="Times New Roman"/>
          <w:sz w:val="24"/>
          <w:szCs w:val="24"/>
        </w:rPr>
      </w:pPr>
      <w:r w:rsidRPr="008B70BF">
        <w:rPr>
          <w:rFonts w:ascii="Times New Roman" w:hAnsi="Times New Roman" w:cs="Times New Roman"/>
          <w:sz w:val="24"/>
          <w:szCs w:val="24"/>
        </w:rPr>
        <w:t>5. Организационно правовая форма – территориальное общественное самоуправление.</w:t>
      </w:r>
    </w:p>
    <w:p w:rsidR="0078543A" w:rsidRPr="00475D98" w:rsidRDefault="0078543A" w:rsidP="0078543A">
      <w:pPr>
        <w:pStyle w:val="ConsPlusNormal"/>
        <w:ind w:firstLine="709"/>
        <w:jc w:val="both"/>
        <w:outlineLvl w:val="1"/>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ТОС не является юридическим лицом.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 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 «Фоминское сельское поселение»</w:t>
      </w:r>
      <w:r w:rsidRPr="00475D98">
        <w:rPr>
          <w:rFonts w:ascii="Times New Roman" w:hAnsi="Times New Roman" w:cs="Times New Roman"/>
          <w:sz w:val="24"/>
          <w:szCs w:val="24"/>
        </w:rPr>
        <w:t>.</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78543A" w:rsidRPr="00475D98" w:rsidRDefault="0078543A" w:rsidP="0078543A">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78543A" w:rsidRPr="00475D98" w:rsidRDefault="0078543A" w:rsidP="0078543A">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решение вопросов благоустройства, поддержания порядка и чистоты, в том числе </w:t>
      </w:r>
      <w:r w:rsidRPr="00475D98">
        <w:rPr>
          <w:rFonts w:ascii="Times New Roman" w:hAnsi="Times New Roman" w:cs="Times New Roman"/>
          <w:sz w:val="24"/>
          <w:szCs w:val="24"/>
        </w:rPr>
        <w:lastRenderedPageBreak/>
        <w:t>привлечения жителей на добровольной основе к выполнению общественных работ на соответствующей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78543A" w:rsidRPr="00475D98" w:rsidRDefault="0078543A" w:rsidP="0078543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78543A" w:rsidRPr="00475D98" w:rsidRDefault="0078543A" w:rsidP="0078543A">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r w:rsidRPr="00475D98">
        <w:rPr>
          <w:rFonts w:ascii="Times New Roman" w:hAnsi="Times New Roman" w:cs="Times New Roman"/>
          <w:sz w:val="24"/>
          <w:szCs w:val="24"/>
        </w:rPr>
        <w:t>;</w:t>
      </w:r>
    </w:p>
    <w:p w:rsidR="0078543A"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6. Органы ТОС обязаны:</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1) учитывать мнение населения при принятии решений;</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4) обеспечивать исполнение решений, принятых на собраниях (конференциях) граждан;</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 xml:space="preserve">5) обеспечивать взаимодействие территориального общественного самоуправления с </w:t>
      </w:r>
      <w:r w:rsidRPr="003A6935">
        <w:rPr>
          <w:rFonts w:ascii="Times New Roman" w:hAnsi="Times New Roman" w:cs="Times New Roman"/>
          <w:sz w:val="24"/>
          <w:szCs w:val="24"/>
        </w:rPr>
        <w:lastRenderedPageBreak/>
        <w:t>органами местного самоуправления, предприятиями, организациями, учреждениями;</w:t>
      </w:r>
    </w:p>
    <w:p w:rsidR="0078543A" w:rsidRPr="00475D98"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78543A" w:rsidRDefault="0078543A" w:rsidP="0078543A">
      <w:pPr>
        <w:pStyle w:val="ConsPlusNormal"/>
        <w:ind w:firstLine="709"/>
        <w:jc w:val="center"/>
        <w:outlineLvl w:val="1"/>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w:t>
      </w:r>
      <w:r w:rsidRPr="003A6935">
        <w:rPr>
          <w:rFonts w:ascii="Times New Roman" w:hAnsi="Times New Roman" w:cs="Times New Roman"/>
          <w:sz w:val="24"/>
          <w:szCs w:val="24"/>
        </w:rPr>
        <w:t>не реже 1 раза в год.</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30 человек</w:t>
      </w:r>
      <w:r w:rsidRPr="00475D98">
        <w:rPr>
          <w:rFonts w:ascii="Times New Roman" w:hAnsi="Times New Roman" w:cs="Times New Roman"/>
          <w:sz w:val="24"/>
          <w:szCs w:val="24"/>
        </w:rPr>
        <w:t>. Собрание (конференция) граждан, созванное инициативной группой граждан, проводится в течение</w:t>
      </w:r>
      <w:r>
        <w:rPr>
          <w:rFonts w:ascii="Times New Roman" w:hAnsi="Times New Roman" w:cs="Times New Roman"/>
          <w:sz w:val="24"/>
          <w:szCs w:val="24"/>
        </w:rPr>
        <w:t xml:space="preserve"> 5</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w:t>
      </w:r>
      <w:r>
        <w:rPr>
          <w:rFonts w:ascii="Times New Roman" w:hAnsi="Times New Roman" w:cs="Times New Roman"/>
          <w:sz w:val="24"/>
          <w:szCs w:val="24"/>
        </w:rPr>
        <w:t xml:space="preserve"> 5 </w:t>
      </w:r>
      <w:r w:rsidRPr="00475D98">
        <w:rPr>
          <w:rFonts w:ascii="Times New Roman" w:hAnsi="Times New Roman" w:cs="Times New Roman"/>
          <w:sz w:val="24"/>
          <w:szCs w:val="24"/>
        </w:rPr>
        <w:t>дней до дня проведения собрания (конференции)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установление</w:t>
      </w:r>
      <w:r>
        <w:rPr>
          <w:rFonts w:ascii="Times New Roman" w:hAnsi="Times New Roman" w:cs="Times New Roman"/>
          <w:sz w:val="24"/>
          <w:szCs w:val="24"/>
        </w:rPr>
        <w:t xml:space="preserve"> 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4) определение основных направлений деятельности ТОС;</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5) утверждение сметы доходов и расходов ТОС и отчета о ее исполнении;</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78543A" w:rsidRPr="003A6935"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10 определение принципов образования и использования имущества ТОС.</w:t>
      </w:r>
    </w:p>
    <w:p w:rsidR="0078543A" w:rsidRPr="009E362F"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1.5. Собрание по выборам органа ТОС может созываться на территории ТОС</w:t>
      </w:r>
      <w:r w:rsidRPr="00B254E7">
        <w:rPr>
          <w:rFonts w:ascii="Times New Roman" w:hAnsi="Times New Roman" w:cs="Times New Roman"/>
          <w:sz w:val="24"/>
          <w:szCs w:val="24"/>
        </w:rPr>
        <w:t xml:space="preserve">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78543A" w:rsidRPr="009E362F"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lastRenderedPageBreak/>
        <w:t>2) от 300 до 2000 человек - 1 делегат от 20 граждан;</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78543A" w:rsidRPr="00B254E7"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78543A" w:rsidRPr="009E362F" w:rsidRDefault="0078543A" w:rsidP="0078543A">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78543A" w:rsidRPr="009E362F"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78543A" w:rsidRPr="00475D98" w:rsidRDefault="0078543A" w:rsidP="0078543A">
      <w:pPr>
        <w:pStyle w:val="ConsPlusNormal"/>
        <w:ind w:firstLine="709"/>
        <w:jc w:val="both"/>
        <w:rPr>
          <w:rFonts w:ascii="Times New Roman" w:hAnsi="Times New Roman" w:cs="Times New Roman"/>
          <w:sz w:val="24"/>
          <w:szCs w:val="24"/>
        </w:rPr>
      </w:pPr>
      <w:r w:rsidRPr="003A6935">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большинством  голосов, оформляются протоколом, подлежат доведению до всех членов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 xml:space="preserve">– 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w:t>
      </w:r>
      <w:r w:rsidRPr="008B70BF">
        <w:rPr>
          <w:rFonts w:ascii="Times New Roman" w:hAnsi="Times New Roman" w:cs="Times New Roman"/>
          <w:sz w:val="24"/>
          <w:szCs w:val="24"/>
        </w:rPr>
        <w:t>. Совет ТОС состоит из 6 человек, избираемых на собрании (конференции) граждан открытым голосованием сроком на 5 года.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 мере необходимости, но не реже одного раза</w:t>
      </w:r>
      <w:r>
        <w:rPr>
          <w:rFonts w:ascii="Times New Roman" w:hAnsi="Times New Roman" w:cs="Times New Roman"/>
          <w:sz w:val="24"/>
          <w:szCs w:val="24"/>
        </w:rPr>
        <w:t xml:space="preserve">  в год в</w:t>
      </w:r>
      <w:r w:rsidRPr="00475D98">
        <w:rPr>
          <w:rFonts w:ascii="Times New Roman" w:hAnsi="Times New Roman" w:cs="Times New Roman"/>
          <w:sz w:val="24"/>
          <w:szCs w:val="24"/>
        </w:rPr>
        <w:t xml:space="preserve"> соответствии с утвержденным планом работы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Повестка дня заседания утверждается председателем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Заседания Совета ТОС ведет председатель Совета ТОС или по его поручению </w:t>
      </w:r>
      <w:r>
        <w:rPr>
          <w:rFonts w:ascii="Times New Roman" w:hAnsi="Times New Roman" w:cs="Times New Roman"/>
          <w:sz w:val="24"/>
          <w:szCs w:val="24"/>
        </w:rPr>
        <w:t>–</w:t>
      </w:r>
      <w:r w:rsidRPr="00475D98">
        <w:rPr>
          <w:rFonts w:ascii="Times New Roman" w:hAnsi="Times New Roman" w:cs="Times New Roman"/>
          <w:sz w:val="24"/>
          <w:szCs w:val="24"/>
        </w:rPr>
        <w:t xml:space="preserve"> заместител</w:t>
      </w:r>
      <w:r>
        <w:rPr>
          <w:rFonts w:ascii="Times New Roman" w:hAnsi="Times New Roman" w:cs="Times New Roman"/>
          <w:sz w:val="24"/>
          <w:szCs w:val="24"/>
        </w:rPr>
        <w:t xml:space="preserve">ь </w:t>
      </w:r>
      <w:r w:rsidRPr="00475D98">
        <w:rPr>
          <w:rFonts w:ascii="Times New Roman" w:hAnsi="Times New Roman" w:cs="Times New Roman"/>
          <w:sz w:val="24"/>
          <w:szCs w:val="24"/>
        </w:rPr>
        <w:t>председателя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w:t>
      </w:r>
      <w:r w:rsidRPr="003A6935">
        <w:rPr>
          <w:rFonts w:ascii="Times New Roman" w:hAnsi="Times New Roman" w:cs="Times New Roman"/>
          <w:sz w:val="24"/>
          <w:szCs w:val="24"/>
        </w:rPr>
        <w:t>присутствует более половины</w:t>
      </w:r>
      <w:r w:rsidRPr="00475D98">
        <w:rPr>
          <w:rFonts w:ascii="Times New Roman" w:hAnsi="Times New Roman" w:cs="Times New Roman"/>
          <w:sz w:val="24"/>
          <w:szCs w:val="24"/>
        </w:rPr>
        <w:t xml:space="preserve"> его членов.</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78543A" w:rsidRPr="0055741D"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w:t>
      </w:r>
      <w:r w:rsidRPr="003A6935">
        <w:rPr>
          <w:rFonts w:ascii="Times New Roman" w:hAnsi="Times New Roman" w:cs="Times New Roman"/>
          <w:sz w:val="24"/>
          <w:szCs w:val="24"/>
        </w:rPr>
        <w:t>.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78543A" w:rsidRPr="0055741D"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подписывает решения, протоколы заседаний Совета ТОС совместно с секретарем </w:t>
      </w:r>
      <w:r w:rsidRPr="00475D98">
        <w:rPr>
          <w:rFonts w:ascii="Times New Roman" w:hAnsi="Times New Roman" w:cs="Times New Roman"/>
          <w:sz w:val="24"/>
          <w:szCs w:val="24"/>
        </w:rPr>
        <w:lastRenderedPageBreak/>
        <w:t>заседаний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14 дней</w:t>
      </w:r>
      <w:r w:rsidRPr="00475D98">
        <w:rPr>
          <w:rFonts w:ascii="Times New Roman" w:hAnsi="Times New Roman" w:cs="Times New Roman"/>
          <w:sz w:val="24"/>
          <w:szCs w:val="24"/>
        </w:rPr>
        <w:t xml:space="preserve"> со дня прекращения полномочий.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5 лет</w:t>
      </w:r>
      <w:r w:rsidRPr="00475D98">
        <w:rPr>
          <w:rFonts w:ascii="Times New Roman" w:hAnsi="Times New Roman" w:cs="Times New Roman"/>
          <w:sz w:val="24"/>
          <w:szCs w:val="24"/>
        </w:rPr>
        <w:t>.</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78543A" w:rsidRDefault="0078543A" w:rsidP="0078543A">
      <w:pPr>
        <w:pStyle w:val="ConsPlusNormal"/>
        <w:ind w:firstLine="709"/>
        <w:jc w:val="center"/>
        <w:outlineLvl w:val="1"/>
        <w:rPr>
          <w:rFonts w:ascii="Times New Roman" w:hAnsi="Times New Roman" w:cs="Times New Roman"/>
          <w:sz w:val="24"/>
          <w:szCs w:val="24"/>
        </w:rPr>
      </w:pPr>
    </w:p>
    <w:p w:rsidR="0078543A" w:rsidRPr="009E362F" w:rsidRDefault="0078543A" w:rsidP="0078543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78543A" w:rsidRPr="009E362F" w:rsidRDefault="0078543A" w:rsidP="0078543A">
      <w:pPr>
        <w:pStyle w:val="ConsPlusNormal"/>
        <w:ind w:firstLine="709"/>
        <w:jc w:val="both"/>
        <w:outlineLvl w:val="1"/>
        <w:rPr>
          <w:rFonts w:ascii="Times New Roman" w:hAnsi="Times New Roman" w:cs="Times New Roman"/>
          <w:sz w:val="24"/>
          <w:szCs w:val="24"/>
        </w:rPr>
      </w:pP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w:t>
      </w:r>
      <w:r w:rsidRPr="009E362F">
        <w:rPr>
          <w:rFonts w:ascii="Times New Roman" w:hAnsi="Times New Roman" w:cs="Times New Roman"/>
          <w:sz w:val="24"/>
          <w:szCs w:val="24"/>
        </w:rPr>
        <w:lastRenderedPageBreak/>
        <w:t xml:space="preserve">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78543A" w:rsidRPr="009E362F"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78543A" w:rsidRDefault="0078543A" w:rsidP="0078543A">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78543A" w:rsidRDefault="0078543A" w:rsidP="0078543A">
      <w:pPr>
        <w:pStyle w:val="ConsPlusNormal"/>
        <w:ind w:firstLine="709"/>
        <w:jc w:val="center"/>
        <w:outlineLvl w:val="1"/>
        <w:rPr>
          <w:rFonts w:ascii="Times New Roman" w:hAnsi="Times New Roman" w:cs="Times New Roman"/>
          <w:sz w:val="24"/>
          <w:szCs w:val="24"/>
        </w:rPr>
      </w:pPr>
    </w:p>
    <w:p w:rsidR="0078543A" w:rsidRPr="009E362F"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5 дней</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Собрания депутатов</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за 10 дней</w:t>
      </w:r>
      <w:r w:rsidRPr="009E362F">
        <w:rPr>
          <w:rFonts w:ascii="Times New Roman" w:hAnsi="Times New Roman" w:cs="Times New Roman"/>
          <w:sz w:val="24"/>
          <w:szCs w:val="24"/>
        </w:rPr>
        <w:t xml:space="preserve"> и не позднее чем за </w:t>
      </w:r>
      <w:r>
        <w:rPr>
          <w:rFonts w:ascii="Times New Roman" w:hAnsi="Times New Roman" w:cs="Times New Roman"/>
          <w:sz w:val="24"/>
          <w:szCs w:val="24"/>
        </w:rPr>
        <w:t>14 дней</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14</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6. Выборы должны быть проведены не позднее чем через</w:t>
      </w:r>
      <w:r>
        <w:rPr>
          <w:rFonts w:ascii="Times New Roman" w:hAnsi="Times New Roman" w:cs="Times New Roman"/>
          <w:sz w:val="24"/>
          <w:szCs w:val="24"/>
        </w:rPr>
        <w:t xml:space="preserve"> 20 дней </w:t>
      </w:r>
      <w:r w:rsidRPr="009E362F">
        <w:rPr>
          <w:rFonts w:ascii="Times New Roman" w:hAnsi="Times New Roman" w:cs="Times New Roman"/>
          <w:sz w:val="24"/>
          <w:szCs w:val="24"/>
        </w:rPr>
        <w:t>со дня их назначения.</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Pr>
          <w:rFonts w:ascii="Times New Roman" w:hAnsi="Times New Roman" w:cs="Times New Roman"/>
          <w:sz w:val="24"/>
          <w:szCs w:val="24"/>
        </w:rPr>
        <w:t>20</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 14 дней </w:t>
      </w:r>
      <w:r w:rsidRPr="009E362F">
        <w:rPr>
          <w:rFonts w:ascii="Times New Roman" w:hAnsi="Times New Roman" w:cs="Times New Roman"/>
          <w:sz w:val="24"/>
          <w:szCs w:val="24"/>
        </w:rPr>
        <w:t>до дня проведения выборов.</w:t>
      </w:r>
    </w:p>
    <w:p w:rsidR="0078543A" w:rsidRPr="009E362F"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5</w:t>
      </w:r>
      <w:r w:rsidRPr="009E362F">
        <w:rPr>
          <w:rFonts w:ascii="Times New Roman" w:hAnsi="Times New Roman" w:cs="Times New Roman"/>
          <w:sz w:val="24"/>
          <w:szCs w:val="24"/>
        </w:rPr>
        <w:t xml:space="preserve"> человек.</w:t>
      </w:r>
    </w:p>
    <w:p w:rsidR="0078543A" w:rsidRPr="009E362F" w:rsidRDefault="0078543A" w:rsidP="0078543A">
      <w:pPr>
        <w:pStyle w:val="ConsPlusNormal"/>
        <w:ind w:firstLine="709"/>
        <w:jc w:val="both"/>
        <w:rPr>
          <w:rFonts w:ascii="Times New Roman" w:hAnsi="Times New Roman" w:cs="Times New Roman"/>
          <w:sz w:val="24"/>
          <w:szCs w:val="24"/>
        </w:rPr>
      </w:pPr>
      <w:bookmarkStart w:id="0" w:name="Par243"/>
      <w:bookmarkEnd w:id="0"/>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78543A" w:rsidRDefault="0078543A" w:rsidP="0078543A">
      <w:pPr>
        <w:pStyle w:val="ConsPlusNormal"/>
        <w:ind w:firstLine="709"/>
        <w:jc w:val="center"/>
        <w:outlineLvl w:val="1"/>
        <w:rPr>
          <w:rFonts w:ascii="Times New Roman" w:hAnsi="Times New Roman" w:cs="Times New Roman"/>
          <w:sz w:val="24"/>
          <w:szCs w:val="24"/>
        </w:rPr>
      </w:pPr>
    </w:p>
    <w:p w:rsidR="0078543A" w:rsidRPr="009E362F"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78543A" w:rsidRPr="009E362F" w:rsidRDefault="0078543A" w:rsidP="0078543A">
      <w:pPr>
        <w:pStyle w:val="ConsPlusNormal"/>
        <w:ind w:firstLine="709"/>
        <w:jc w:val="both"/>
        <w:rPr>
          <w:rFonts w:ascii="Times New Roman" w:hAnsi="Times New Roman" w:cs="Times New Roman"/>
          <w:sz w:val="24"/>
          <w:szCs w:val="24"/>
        </w:rPr>
      </w:pP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Pr="006B06DC">
        <w:rPr>
          <w:rFonts w:ascii="Times New Roman" w:hAnsi="Times New Roman" w:cs="Times New Roman"/>
          <w:sz w:val="24"/>
          <w:szCs w:val="24"/>
          <w:highlight w:val="red"/>
        </w:rPr>
        <w:t>трех жителей</w:t>
      </w:r>
      <w:r w:rsidRPr="009E362F">
        <w:rPr>
          <w:rFonts w:ascii="Times New Roman" w:hAnsi="Times New Roman" w:cs="Times New Roman"/>
          <w:sz w:val="24"/>
          <w:szCs w:val="24"/>
        </w:rPr>
        <w:t xml:space="preserve"> от установленной нормы представительства.</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2</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78543A" w:rsidRPr="009E362F" w:rsidRDefault="0078543A" w:rsidP="0078543A">
      <w:pPr>
        <w:pStyle w:val="ConsPlusNormal"/>
        <w:ind w:firstLine="709"/>
        <w:jc w:val="both"/>
        <w:rPr>
          <w:rFonts w:ascii="Times New Roman" w:hAnsi="Times New Roman" w:cs="Times New Roman"/>
          <w:sz w:val="24"/>
          <w:szCs w:val="24"/>
        </w:rPr>
      </w:pPr>
    </w:p>
    <w:p w:rsidR="0078543A" w:rsidRPr="009E362F"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Голосование по выборамв орган </w:t>
      </w:r>
      <w:r>
        <w:rPr>
          <w:rFonts w:ascii="Times New Roman" w:hAnsi="Times New Roman" w:cs="Times New Roman"/>
          <w:sz w:val="24"/>
          <w:szCs w:val="24"/>
        </w:rPr>
        <w:t>ТОС</w:t>
      </w:r>
    </w:p>
    <w:p w:rsidR="0078543A" w:rsidRPr="009E362F" w:rsidRDefault="0078543A" w:rsidP="0078543A">
      <w:pPr>
        <w:pStyle w:val="ConsPlusNormal"/>
        <w:ind w:firstLine="709"/>
        <w:jc w:val="both"/>
        <w:rPr>
          <w:rFonts w:ascii="Times New Roman" w:hAnsi="Times New Roman" w:cs="Times New Roman"/>
          <w:sz w:val="24"/>
          <w:szCs w:val="24"/>
        </w:rPr>
      </w:pP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w:t>
      </w:r>
      <w:r w:rsidRPr="009E362F">
        <w:rPr>
          <w:rFonts w:ascii="Times New Roman" w:hAnsi="Times New Roman" w:cs="Times New Roman"/>
          <w:sz w:val="24"/>
          <w:szCs w:val="24"/>
        </w:rPr>
        <w:lastRenderedPageBreak/>
        <w:t>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78543A" w:rsidRPr="009E362F" w:rsidRDefault="0078543A" w:rsidP="0078543A">
      <w:pPr>
        <w:pStyle w:val="ConsPlusNormal"/>
        <w:ind w:firstLine="709"/>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78543A" w:rsidRPr="009E362F" w:rsidRDefault="0078543A" w:rsidP="0078543A">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78543A" w:rsidRPr="009E362F" w:rsidRDefault="0078543A" w:rsidP="0078543A">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78543A" w:rsidRPr="009E362F"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78543A" w:rsidRPr="009E362F"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78543A" w:rsidRPr="00475D98"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78543A" w:rsidRPr="00475D98" w:rsidRDefault="0078543A" w:rsidP="0078543A">
      <w:pPr>
        <w:pStyle w:val="ConsPlusNormal"/>
        <w:ind w:firstLine="709"/>
        <w:jc w:val="both"/>
        <w:rPr>
          <w:rFonts w:ascii="Times New Roman" w:hAnsi="Times New Roman" w:cs="Times New Roman"/>
          <w:sz w:val="24"/>
          <w:szCs w:val="24"/>
        </w:rPr>
      </w:pP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78543A" w:rsidRPr="00475D98"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78543A"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При ликвидации ТОС средства и имущес</w:t>
      </w:r>
      <w:r>
        <w:rPr>
          <w:rFonts w:ascii="Times New Roman" w:hAnsi="Times New Roman" w:cs="Times New Roman"/>
          <w:sz w:val="24"/>
          <w:szCs w:val="24"/>
        </w:rPr>
        <w:t>тво, находящееся на балансе ТОС</w:t>
      </w:r>
      <w:r w:rsidRPr="00475D98">
        <w:rPr>
          <w:rFonts w:ascii="Times New Roman" w:hAnsi="Times New Roman" w:cs="Times New Roman"/>
          <w:sz w:val="24"/>
          <w:szCs w:val="24"/>
        </w:rPr>
        <w:t>, оставшиеся после удовлетворения требований кредиторов, направляются на цели</w:t>
      </w:r>
      <w:r>
        <w:rPr>
          <w:rFonts w:ascii="Times New Roman" w:hAnsi="Times New Roman" w:cs="Times New Roman"/>
          <w:sz w:val="24"/>
          <w:szCs w:val="24"/>
        </w:rPr>
        <w:t xml:space="preserve"> деятельности ТОС</w:t>
      </w:r>
      <w:r w:rsidRPr="00475D98">
        <w:rPr>
          <w:rFonts w:ascii="Times New Roman" w:hAnsi="Times New Roman" w:cs="Times New Roman"/>
          <w:sz w:val="24"/>
          <w:szCs w:val="24"/>
        </w:rPr>
        <w:t>, пр</w:t>
      </w:r>
      <w:r>
        <w:rPr>
          <w:rFonts w:ascii="Times New Roman" w:hAnsi="Times New Roman" w:cs="Times New Roman"/>
          <w:sz w:val="24"/>
          <w:szCs w:val="24"/>
        </w:rPr>
        <w:t xml:space="preserve">едусмотренные настоящим уставом. </w:t>
      </w:r>
    </w:p>
    <w:p w:rsidR="0078543A" w:rsidRDefault="0078543A" w:rsidP="007854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Pr="00E26A21">
        <w:rPr>
          <w:rFonts w:ascii="Times New Roman" w:hAnsi="Times New Roman" w:cs="Times New Roman"/>
          <w:sz w:val="24"/>
          <w:szCs w:val="24"/>
        </w:rPr>
        <w:t>сли использование имущества ликвидируемо</w:t>
      </w:r>
      <w:r>
        <w:rPr>
          <w:rFonts w:ascii="Times New Roman" w:hAnsi="Times New Roman" w:cs="Times New Roman"/>
          <w:sz w:val="24"/>
          <w:szCs w:val="24"/>
        </w:rPr>
        <w:t>го ТОС</w:t>
      </w:r>
      <w:r w:rsidRPr="00E26A21">
        <w:rPr>
          <w:rFonts w:ascii="Times New Roman" w:hAnsi="Times New Roman" w:cs="Times New Roman"/>
          <w:sz w:val="24"/>
          <w:szCs w:val="24"/>
        </w:rPr>
        <w:t xml:space="preserve"> в соответствии с </w:t>
      </w:r>
      <w:r>
        <w:rPr>
          <w:rFonts w:ascii="Times New Roman" w:hAnsi="Times New Roman" w:cs="Times New Roman"/>
          <w:sz w:val="24"/>
          <w:szCs w:val="24"/>
        </w:rPr>
        <w:t>настоящим уставом</w:t>
      </w:r>
      <w:r w:rsidRPr="00E26A21">
        <w:rPr>
          <w:rFonts w:ascii="Times New Roman" w:hAnsi="Times New Roman" w:cs="Times New Roman"/>
          <w:sz w:val="24"/>
          <w:szCs w:val="24"/>
        </w:rPr>
        <w:t xml:space="preserve"> не представляется возможным, оно обращается в доход государства</w:t>
      </w:r>
      <w:r>
        <w:rPr>
          <w:rFonts w:ascii="Times New Roman" w:hAnsi="Times New Roman" w:cs="Times New Roman"/>
          <w:sz w:val="24"/>
          <w:szCs w:val="24"/>
        </w:rPr>
        <w:t>.</w:t>
      </w:r>
    </w:p>
    <w:p w:rsidR="0078543A" w:rsidRPr="00A547E6" w:rsidRDefault="0078543A" w:rsidP="0078543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Решение</w:t>
      </w:r>
      <w:r>
        <w:rPr>
          <w:rFonts w:ascii="Times New Roman" w:hAnsi="Times New Roman" w:cs="Times New Roman"/>
          <w:sz w:val="24"/>
          <w:szCs w:val="24"/>
        </w:rPr>
        <w:t xml:space="preserve"> собрания (конференции) граждан</w:t>
      </w:r>
      <w:r w:rsidRPr="00475D98">
        <w:rPr>
          <w:rFonts w:ascii="Times New Roman" w:hAnsi="Times New Roman" w:cs="Times New Roman"/>
          <w:sz w:val="24"/>
          <w:szCs w:val="24"/>
        </w:rPr>
        <w:t xml:space="preserve"> об использовании оставшегося имущества ликвидированного ТОС </w:t>
      </w:r>
      <w:r>
        <w:rPr>
          <w:rFonts w:ascii="Times New Roman" w:hAnsi="Times New Roman" w:cs="Times New Roman"/>
          <w:sz w:val="24"/>
          <w:szCs w:val="24"/>
        </w:rPr>
        <w:t>может быть доведено до сведения граждан</w:t>
      </w:r>
      <w:r w:rsidRPr="00475D98">
        <w:rPr>
          <w:rFonts w:ascii="Times New Roman" w:hAnsi="Times New Roman" w:cs="Times New Roman"/>
          <w:sz w:val="24"/>
          <w:szCs w:val="24"/>
        </w:rPr>
        <w:t>.</w:t>
      </w:r>
    </w:p>
    <w:p w:rsidR="00A57974" w:rsidRDefault="00A57974">
      <w:bookmarkStart w:id="3" w:name="_GoBack"/>
      <w:bookmarkEnd w:id="3"/>
    </w:p>
    <w:sectPr w:rsidR="00A57974" w:rsidSect="00C3378D">
      <w:headerReference w:type="default" r:id="rId4"/>
      <w:pgSz w:w="11906" w:h="16838"/>
      <w:pgMar w:top="1135"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34" w:rsidRPr="00BF6489" w:rsidRDefault="0078543A" w:rsidP="00BF6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A"/>
    <w:rsid w:val="0078543A"/>
    <w:rsid w:val="00A5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39DD-94BC-46C9-9883-5E7C332B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3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4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5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54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78543A"/>
    <w:pPr>
      <w:tabs>
        <w:tab w:val="center" w:pos="4677"/>
        <w:tab w:val="right" w:pos="9355"/>
      </w:tabs>
    </w:pPr>
  </w:style>
  <w:style w:type="character" w:customStyle="1" w:styleId="a4">
    <w:name w:val="Верхний колонтитул Знак"/>
    <w:basedOn w:val="a0"/>
    <w:link w:val="a3"/>
    <w:uiPriority w:val="99"/>
    <w:rsid w:val="0078543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4582</Words>
  <Characters>26118</Characters>
  <Application>Microsoft Office Word</Application>
  <DocSecurity>0</DocSecurity>
  <Lines>217</Lines>
  <Paragraphs>61</Paragraphs>
  <ScaleCrop>false</ScaleCrop>
  <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2017-11-22T06:05:00Z</dcterms:created>
  <dcterms:modified xsi:type="dcterms:W3CDTF">2017-11-22T06:06:00Z</dcterms:modified>
</cp:coreProperties>
</file>